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4904304E"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A36000">
        <w:rPr>
          <w:szCs w:val="24"/>
        </w:rPr>
        <w:t>9</w:t>
      </w:r>
      <w:r w:rsidR="00A36000" w:rsidRPr="00A36000">
        <w:rPr>
          <w:szCs w:val="24"/>
          <w:vertAlign w:val="superscript"/>
        </w:rPr>
        <w:t>th</w:t>
      </w:r>
      <w:r w:rsidR="00A36000">
        <w:rPr>
          <w:szCs w:val="24"/>
        </w:rPr>
        <w:t xml:space="preserve"> January</w:t>
      </w:r>
      <w:r w:rsidRPr="00FF1834">
        <w:rPr>
          <w:szCs w:val="24"/>
        </w:rPr>
        <w:t xml:space="preserve"> 202</w:t>
      </w:r>
      <w:r w:rsidR="00A36000">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1E96BD0E"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A36000">
        <w:rPr>
          <w:szCs w:val="24"/>
        </w:rPr>
        <w:t>9</w:t>
      </w:r>
      <w:r w:rsidR="00A36000" w:rsidRPr="00A36000">
        <w:rPr>
          <w:szCs w:val="24"/>
          <w:vertAlign w:val="superscript"/>
        </w:rPr>
        <w:t>th</w:t>
      </w:r>
      <w:r w:rsidR="00A36000">
        <w:rPr>
          <w:szCs w:val="24"/>
        </w:rPr>
        <w:t xml:space="preserve"> January</w:t>
      </w:r>
      <w:r w:rsidR="00A36000" w:rsidRPr="00FF1834">
        <w:rPr>
          <w:szCs w:val="24"/>
        </w:rPr>
        <w:t xml:space="preserve"> 202</w:t>
      </w:r>
      <w:r w:rsidR="00A36000">
        <w:rPr>
          <w:szCs w:val="24"/>
        </w:rPr>
        <w:t>3</w:t>
      </w:r>
      <w:r w:rsidR="00A36000" w:rsidRPr="00FF1834">
        <w:rPr>
          <w:szCs w:val="24"/>
        </w:rPr>
        <w:t xml:space="preserve"> </w:t>
      </w:r>
      <w:r w:rsidR="00A36000">
        <w:rPr>
          <w:szCs w:val="24"/>
        </w:rPr>
        <w:t xml:space="preserve">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2918AE03" w14:textId="0423B597" w:rsidR="00FF1834" w:rsidRPr="00FF1834" w:rsidRDefault="00FF1834" w:rsidP="00FA38AE">
      <w:pPr>
        <w:spacing w:after="0" w:line="259" w:lineRule="auto"/>
        <w:ind w:left="-113" w:firstLine="0"/>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5074A3A3"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A36000">
        <w:rPr>
          <w:rFonts w:ascii="Arial" w:hAnsi="Arial" w:cs="Arial"/>
          <w:szCs w:val="24"/>
        </w:rPr>
        <w:t>21</w:t>
      </w:r>
      <w:r w:rsidR="00A36000" w:rsidRPr="00A36000">
        <w:rPr>
          <w:rFonts w:ascii="Arial" w:hAnsi="Arial" w:cs="Arial"/>
          <w:szCs w:val="24"/>
          <w:vertAlign w:val="superscript"/>
        </w:rPr>
        <w:t>st</w:t>
      </w:r>
      <w:r w:rsidR="00A36000">
        <w:rPr>
          <w:rFonts w:ascii="Arial" w:hAnsi="Arial" w:cs="Arial"/>
          <w:szCs w:val="24"/>
        </w:rPr>
        <w:t xml:space="preserve"> November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BD3219">
        <w:rPr>
          <w:rFonts w:ascii="Arial" w:hAnsi="Arial" w:cs="Arial"/>
          <w:szCs w:val="24"/>
        </w:rPr>
        <w:t>2</w:t>
      </w:r>
      <w:r w:rsidRPr="004D24A4">
        <w:rPr>
          <w:rFonts w:ascii="Arial" w:hAnsi="Arial" w:cs="Arial"/>
          <w:szCs w:val="24"/>
        </w:rPr>
        <w:t>.</w:t>
      </w:r>
    </w:p>
    <w:p w14:paraId="16F0C3EA" w14:textId="77777777" w:rsidR="000A710A" w:rsidRDefault="000A710A" w:rsidP="000A710A">
      <w:pPr>
        <w:numPr>
          <w:ilvl w:val="0"/>
          <w:numId w:val="1"/>
        </w:numPr>
        <w:spacing w:after="0" w:line="240" w:lineRule="auto"/>
        <w:rPr>
          <w:rFonts w:ascii="Arial" w:hAnsi="Arial" w:cs="Arial"/>
          <w:szCs w:val="24"/>
        </w:rPr>
      </w:pPr>
      <w:r w:rsidRPr="004D24A4">
        <w:rPr>
          <w:rFonts w:ascii="Arial" w:hAnsi="Arial" w:cs="Arial"/>
          <w:szCs w:val="24"/>
        </w:rPr>
        <w:t>Ward Councillors</w:t>
      </w:r>
      <w:r>
        <w:rPr>
          <w:rFonts w:ascii="Arial" w:hAnsi="Arial" w:cs="Arial"/>
          <w:szCs w:val="24"/>
        </w:rPr>
        <w:t>’</w:t>
      </w:r>
      <w:r w:rsidRPr="004D24A4">
        <w:rPr>
          <w:rFonts w:ascii="Arial" w:hAnsi="Arial" w:cs="Arial"/>
          <w:szCs w:val="24"/>
        </w:rPr>
        <w:t xml:space="preserve"> report</w:t>
      </w:r>
      <w:r>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708A140A" w14:textId="2AB85676" w:rsidR="00F11306" w:rsidRDefault="005C2CFA" w:rsidP="00F11306">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 xml:space="preserve">Deighton Electricals – PAT testing - </w:t>
      </w:r>
      <w:r w:rsidR="00F11306" w:rsidRPr="001D40EA">
        <w:rPr>
          <w:rFonts w:ascii="Arial" w:hAnsi="Arial" w:cs="Arial"/>
          <w:szCs w:val="24"/>
          <w:shd w:val="clear" w:color="auto" w:fill="FFFFFF"/>
        </w:rPr>
        <w:t>£</w:t>
      </w:r>
      <w:r>
        <w:rPr>
          <w:rFonts w:ascii="Arial" w:hAnsi="Arial" w:cs="Arial"/>
          <w:szCs w:val="24"/>
          <w:shd w:val="clear" w:color="auto" w:fill="FFFFFF"/>
        </w:rPr>
        <w:t>78</w:t>
      </w:r>
      <w:r w:rsidR="00F11306" w:rsidRPr="00813DAB">
        <w:rPr>
          <w:rFonts w:ascii="Arial" w:hAnsi="Arial" w:cs="Arial"/>
          <w:szCs w:val="24"/>
          <w:shd w:val="clear" w:color="auto" w:fill="FFFFFF"/>
        </w:rPr>
        <w:t xml:space="preserve"> </w:t>
      </w:r>
    </w:p>
    <w:p w14:paraId="494B67B6" w14:textId="1DF8038E" w:rsidR="007946DB" w:rsidRPr="00CA45C1" w:rsidRDefault="005C2CFA" w:rsidP="007E7F9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SLCC Membership - £139</w:t>
      </w:r>
    </w:p>
    <w:p w14:paraId="3852F558" w14:textId="3FC9EE79" w:rsidR="00F709CF" w:rsidRDefault="00C03C30" w:rsidP="007E6F67">
      <w:pPr>
        <w:pStyle w:val="ListParagraph"/>
        <w:numPr>
          <w:ilvl w:val="0"/>
          <w:numId w:val="1"/>
        </w:numPr>
        <w:spacing w:after="0" w:line="240" w:lineRule="auto"/>
        <w:rPr>
          <w:rFonts w:ascii="Arial" w:hAnsi="Arial" w:cs="Arial"/>
          <w:szCs w:val="24"/>
        </w:rPr>
      </w:pPr>
      <w:r>
        <w:rPr>
          <w:rFonts w:ascii="Arial" w:hAnsi="Arial" w:cs="Arial"/>
          <w:szCs w:val="24"/>
        </w:rPr>
        <w:t xml:space="preserve">To </w:t>
      </w:r>
      <w:r w:rsidR="004D24A4" w:rsidRPr="00045C7A">
        <w:rPr>
          <w:rFonts w:ascii="Arial" w:hAnsi="Arial" w:cs="Arial"/>
          <w:szCs w:val="24"/>
        </w:rPr>
        <w:t>make a decision regarding any planning applications</w:t>
      </w:r>
      <w:r w:rsidR="00167252">
        <w:rPr>
          <w:rFonts w:ascii="Arial" w:hAnsi="Arial" w:cs="Arial"/>
          <w:szCs w:val="24"/>
        </w:rPr>
        <w:t>;</w:t>
      </w:r>
      <w:r w:rsidR="00045C7A">
        <w:rPr>
          <w:rFonts w:ascii="Arial" w:hAnsi="Arial" w:cs="Arial"/>
          <w:szCs w:val="24"/>
        </w:rPr>
        <w:t xml:space="preserve"> </w:t>
      </w:r>
      <w:r w:rsidR="004D24A4"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4BF95210" w14:textId="50826421" w:rsidR="00845D83" w:rsidRPr="00EA0283" w:rsidRDefault="00992A79" w:rsidP="006050B2">
      <w:pPr>
        <w:numPr>
          <w:ilvl w:val="0"/>
          <w:numId w:val="5"/>
        </w:numPr>
        <w:spacing w:after="0" w:line="240" w:lineRule="auto"/>
        <w:contextualSpacing/>
        <w:rPr>
          <w:rFonts w:ascii="Arial" w:hAnsi="Arial" w:cs="Arial"/>
          <w:szCs w:val="24"/>
        </w:rPr>
      </w:pPr>
      <w:bookmarkStart w:id="1" w:name="_Hlk111538737"/>
      <w:bookmarkStart w:id="2" w:name="_Hlk107588448"/>
      <w:r w:rsidRPr="00EA0283">
        <w:rPr>
          <w:rFonts w:ascii="Arial" w:hAnsi="Arial" w:cs="Arial"/>
          <w:szCs w:val="24"/>
        </w:rPr>
        <w:t xml:space="preserve">22/02163/FUL 3 </w:t>
      </w:r>
      <w:proofErr w:type="spellStart"/>
      <w:r w:rsidRPr="00EA0283">
        <w:rPr>
          <w:rFonts w:ascii="Arial" w:hAnsi="Arial" w:cs="Arial"/>
          <w:szCs w:val="24"/>
        </w:rPr>
        <w:t>Whitelands</w:t>
      </w:r>
      <w:proofErr w:type="spellEnd"/>
      <w:r w:rsidRPr="00EA0283">
        <w:rPr>
          <w:rFonts w:ascii="Arial" w:hAnsi="Arial" w:cs="Arial"/>
          <w:szCs w:val="24"/>
        </w:rPr>
        <w:t xml:space="preserve"> – partial conversion of garage into habitable space – no objections</w:t>
      </w:r>
    </w:p>
    <w:tbl>
      <w:tblPr>
        <w:tblW w:w="0" w:type="auto"/>
        <w:tblCellMar>
          <w:left w:w="0" w:type="dxa"/>
          <w:right w:w="0" w:type="dxa"/>
        </w:tblCellMar>
        <w:tblLook w:val="04A0" w:firstRow="1" w:lastRow="0" w:firstColumn="1" w:lastColumn="0" w:noHBand="0" w:noVBand="1"/>
      </w:tblPr>
      <w:tblGrid>
        <w:gridCol w:w="3085"/>
        <w:gridCol w:w="6662"/>
      </w:tblGrid>
      <w:tr w:rsidR="00975092" w:rsidRPr="00975092" w14:paraId="45413BB8" w14:textId="77777777" w:rsidTr="00975092">
        <w:tc>
          <w:tcPr>
            <w:tcW w:w="3085" w:type="dxa"/>
            <w:tcMar>
              <w:top w:w="0" w:type="dxa"/>
              <w:left w:w="108" w:type="dxa"/>
              <w:bottom w:w="0" w:type="dxa"/>
              <w:right w:w="108" w:type="dxa"/>
            </w:tcMar>
            <w:hideMark/>
          </w:tcPr>
          <w:p w14:paraId="0EB57C12" w14:textId="77777777" w:rsidR="00975092" w:rsidRPr="00975092" w:rsidRDefault="00975092" w:rsidP="00975092">
            <w:pPr>
              <w:spacing w:after="0" w:line="240" w:lineRule="auto"/>
              <w:ind w:left="0" w:firstLine="0"/>
              <w:rPr>
                <w:color w:val="auto"/>
                <w:sz w:val="20"/>
                <w:szCs w:val="24"/>
              </w:rPr>
            </w:pPr>
          </w:p>
        </w:tc>
        <w:tc>
          <w:tcPr>
            <w:tcW w:w="6662" w:type="dxa"/>
            <w:tcMar>
              <w:top w:w="0" w:type="dxa"/>
              <w:left w:w="108" w:type="dxa"/>
              <w:bottom w:w="0" w:type="dxa"/>
              <w:right w:w="108" w:type="dxa"/>
            </w:tcMar>
            <w:hideMark/>
          </w:tcPr>
          <w:p w14:paraId="63656E31" w14:textId="14753BB2" w:rsidR="00975092" w:rsidRPr="00975092" w:rsidRDefault="00975092" w:rsidP="00975092">
            <w:pPr>
              <w:spacing w:before="100" w:beforeAutospacing="1" w:after="100" w:afterAutospacing="1" w:line="276" w:lineRule="auto"/>
              <w:ind w:left="0" w:right="6" w:firstLine="0"/>
              <w:jc w:val="both"/>
              <w:rPr>
                <w:color w:val="auto"/>
                <w:szCs w:val="24"/>
              </w:rPr>
            </w:pPr>
          </w:p>
        </w:tc>
      </w:tr>
    </w:tbl>
    <w:bookmarkEnd w:id="1"/>
    <w:p w14:paraId="7DA02064" w14:textId="5AA57870"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636C70">
        <w:rPr>
          <w:rFonts w:ascii="Arial" w:hAnsi="Arial" w:cs="Arial"/>
          <w:szCs w:val="24"/>
        </w:rPr>
        <w:t xml:space="preserve"> </w:t>
      </w:r>
      <w:r w:rsidR="00AD491E">
        <w:rPr>
          <w:rFonts w:ascii="Arial" w:hAnsi="Arial" w:cs="Arial"/>
          <w:szCs w:val="24"/>
        </w:rPr>
        <w:t>or otherwis</w:t>
      </w:r>
      <w:r w:rsidR="00AD491E" w:rsidRPr="00F45F4C">
        <w:rPr>
          <w:rFonts w:ascii="Arial" w:hAnsi="Arial" w:cs="Arial"/>
          <w:szCs w:val="24"/>
        </w:rPr>
        <w:t>e</w:t>
      </w:r>
      <w:r w:rsidR="00AD491E">
        <w:rPr>
          <w:rFonts w:ascii="Arial" w:hAnsi="Arial" w:cs="Arial"/>
          <w:szCs w:val="24"/>
        </w:rPr>
        <w:t xml:space="preserve"> by</w:t>
      </w:r>
      <w:r w:rsidRPr="00F45F4C">
        <w:rPr>
          <w:rFonts w:ascii="Arial" w:hAnsi="Arial" w:cs="Arial"/>
          <w:szCs w:val="24"/>
        </w:rPr>
        <w:t xml:space="preserve"> City of York Council</w:t>
      </w:r>
      <w:r w:rsidR="00A6139A">
        <w:rPr>
          <w:rFonts w:ascii="Arial" w:hAnsi="Arial" w:cs="Arial"/>
          <w:szCs w:val="24"/>
        </w:rPr>
        <w:t xml:space="preserve">, including </w:t>
      </w:r>
    </w:p>
    <w:p w14:paraId="509DA4EB" w14:textId="6008BBC7" w:rsidR="00EA0283" w:rsidRPr="00EA0283" w:rsidRDefault="00AD491E" w:rsidP="00AD491E">
      <w:pPr>
        <w:numPr>
          <w:ilvl w:val="0"/>
          <w:numId w:val="5"/>
        </w:numPr>
        <w:spacing w:after="0" w:line="240" w:lineRule="auto"/>
        <w:contextualSpacing/>
        <w:rPr>
          <w:rFonts w:ascii="Arial" w:hAnsi="Arial" w:cs="Arial"/>
          <w:b/>
          <w:bCs/>
          <w:szCs w:val="24"/>
        </w:rPr>
      </w:pPr>
      <w:bookmarkStart w:id="3" w:name="_Hlk122709615"/>
      <w:bookmarkStart w:id="4" w:name="_Hlk113523767"/>
      <w:r w:rsidRPr="00965433">
        <w:rPr>
          <w:rFonts w:ascii="Arial" w:hAnsi="Arial" w:cs="Arial"/>
          <w:szCs w:val="24"/>
        </w:rPr>
        <w:t>22/0</w:t>
      </w:r>
      <w:r>
        <w:rPr>
          <w:rFonts w:ascii="Arial" w:hAnsi="Arial" w:cs="Arial"/>
          <w:szCs w:val="24"/>
        </w:rPr>
        <w:t>208</w:t>
      </w:r>
      <w:r w:rsidRPr="00965433">
        <w:rPr>
          <w:rFonts w:ascii="Arial" w:hAnsi="Arial" w:cs="Arial"/>
          <w:szCs w:val="24"/>
        </w:rPr>
        <w:t>0/</w:t>
      </w:r>
      <w:r>
        <w:rPr>
          <w:rFonts w:ascii="Arial" w:hAnsi="Arial" w:cs="Arial"/>
          <w:szCs w:val="24"/>
        </w:rPr>
        <w:t>TPO 5 High Garth</w:t>
      </w:r>
      <w:r w:rsidRPr="00965433">
        <w:rPr>
          <w:rFonts w:ascii="Arial" w:hAnsi="Arial" w:cs="Arial"/>
          <w:szCs w:val="24"/>
        </w:rPr>
        <w:t xml:space="preserve"> – </w:t>
      </w:r>
      <w:r>
        <w:rPr>
          <w:rFonts w:ascii="Arial" w:hAnsi="Arial" w:cs="Arial"/>
          <w:color w:val="auto"/>
          <w:szCs w:val="24"/>
        </w:rPr>
        <w:t>felling of Lime Tree</w:t>
      </w:r>
      <w:r w:rsidRPr="00965433">
        <w:rPr>
          <w:rFonts w:ascii="Arial" w:hAnsi="Arial" w:cs="Arial"/>
          <w:szCs w:val="24"/>
        </w:rPr>
        <w:t xml:space="preserve"> </w:t>
      </w:r>
      <w:r>
        <w:rPr>
          <w:rFonts w:ascii="Arial" w:hAnsi="Arial" w:cs="Arial"/>
          <w:szCs w:val="24"/>
        </w:rPr>
        <w:t>– CYC have refused</w:t>
      </w:r>
      <w:r w:rsidR="00105EB9">
        <w:rPr>
          <w:rFonts w:ascii="Arial" w:hAnsi="Arial" w:cs="Arial"/>
          <w:szCs w:val="24"/>
        </w:rPr>
        <w:t xml:space="preserve"> permission</w:t>
      </w:r>
      <w:r w:rsidR="00EA0283">
        <w:rPr>
          <w:rFonts w:ascii="Arial" w:hAnsi="Arial" w:cs="Arial"/>
          <w:szCs w:val="24"/>
        </w:rPr>
        <w:t>.</w:t>
      </w:r>
    </w:p>
    <w:p w14:paraId="5E54029D" w14:textId="61DF5B75" w:rsidR="00AD491E" w:rsidRPr="00797FBA" w:rsidRDefault="00EA0283" w:rsidP="00AD491E">
      <w:pPr>
        <w:numPr>
          <w:ilvl w:val="0"/>
          <w:numId w:val="5"/>
        </w:numPr>
        <w:spacing w:after="0" w:line="240" w:lineRule="auto"/>
        <w:contextualSpacing/>
        <w:rPr>
          <w:rFonts w:ascii="Arial" w:hAnsi="Arial" w:cs="Arial"/>
          <w:b/>
          <w:bCs/>
          <w:szCs w:val="24"/>
        </w:rPr>
      </w:pPr>
      <w:r>
        <w:rPr>
          <w:rFonts w:ascii="Arial" w:hAnsi="Arial" w:cs="Arial"/>
          <w:szCs w:val="24"/>
        </w:rPr>
        <w:t>22/01586/FUL – Granary Foss bank Farm – single storey rear extension – approved.</w:t>
      </w:r>
    </w:p>
    <w:bookmarkEnd w:id="3"/>
    <w:bookmarkEnd w:id="4"/>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5532D158" w:rsidR="0073773E" w:rsidRDefault="0073773E" w:rsidP="00035594">
      <w:pPr>
        <w:numPr>
          <w:ilvl w:val="0"/>
          <w:numId w:val="5"/>
        </w:numPr>
        <w:spacing w:after="0" w:line="240" w:lineRule="auto"/>
        <w:contextualSpacing/>
        <w:rPr>
          <w:rFonts w:ascii="Arial" w:hAnsi="Arial" w:cs="Arial"/>
          <w:szCs w:val="24"/>
        </w:rPr>
      </w:pPr>
      <w:r>
        <w:rPr>
          <w:rFonts w:ascii="Arial" w:hAnsi="Arial" w:cs="Arial"/>
          <w:szCs w:val="24"/>
        </w:rPr>
        <w:t>Update on potential planning enforcement associated with 258 Strensall Road</w:t>
      </w:r>
    </w:p>
    <w:bookmarkEnd w:id="2"/>
    <w:p w14:paraId="07404476" w14:textId="0AD076C5" w:rsidR="00FA38AE" w:rsidRPr="00FA38AE" w:rsidRDefault="00FA38AE"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A1237/YORR – to discuss /</w:t>
      </w:r>
      <w:r w:rsidR="00467592">
        <w:rPr>
          <w:rFonts w:ascii="Arial" w:hAnsi="Arial" w:cs="Arial"/>
          <w:color w:val="auto"/>
          <w:szCs w:val="24"/>
          <w:shd w:val="clear" w:color="auto" w:fill="FFFFFF"/>
        </w:rPr>
        <w:t xml:space="preserve"> </w:t>
      </w:r>
      <w:r>
        <w:rPr>
          <w:rFonts w:ascii="Arial" w:hAnsi="Arial" w:cs="Arial"/>
          <w:color w:val="auto"/>
          <w:szCs w:val="24"/>
          <w:shd w:val="clear" w:color="auto" w:fill="FFFFFF"/>
        </w:rPr>
        <w:t>agree whether to negotiate sale of parts of diamond Wood, or to go down compulsory purchase route</w:t>
      </w:r>
      <w:r w:rsidRPr="00FA38AE">
        <w:rPr>
          <w:rFonts w:ascii="Arial" w:hAnsi="Arial" w:cs="Arial"/>
          <w:b/>
          <w:bCs/>
          <w:color w:val="auto"/>
          <w:szCs w:val="24"/>
          <w:shd w:val="clear" w:color="auto" w:fill="FFFFFF"/>
        </w:rPr>
        <w:t>. Cllr Jones</w:t>
      </w:r>
    </w:p>
    <w:p w14:paraId="0C25787A" w14:textId="7C4F3F67" w:rsidR="00A27609" w:rsidRPr="004F53E4"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To receive a report from C</w:t>
      </w:r>
      <w:r w:rsidR="00BE26EA">
        <w:rPr>
          <w:rFonts w:ascii="Arial" w:hAnsi="Arial" w:cs="Arial"/>
          <w:color w:val="auto"/>
          <w:szCs w:val="24"/>
          <w:shd w:val="clear" w:color="auto" w:fill="FFFFFF"/>
        </w:rPr>
        <w:t>ll</w:t>
      </w:r>
      <w:r w:rsidRPr="004D24A4">
        <w:rPr>
          <w:rFonts w:ascii="Arial" w:hAnsi="Arial" w:cs="Arial"/>
          <w:color w:val="auto"/>
          <w:szCs w:val="24"/>
          <w:shd w:val="clear" w:color="auto" w:fill="FFFFFF"/>
        </w:rPr>
        <w:t xml:space="preserve">r </w:t>
      </w:r>
      <w:r w:rsidR="00E508EA">
        <w:rPr>
          <w:rFonts w:ascii="Arial" w:hAnsi="Arial" w:cs="Arial"/>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FE7C5F">
        <w:rPr>
          <w:rFonts w:ascii="Arial" w:hAnsi="Arial" w:cs="Arial"/>
          <w:color w:val="auto"/>
          <w:szCs w:val="24"/>
          <w:shd w:val="clear" w:color="auto" w:fill="FFFFFF"/>
        </w:rPr>
        <w:t xml:space="preserve"> and progress on actions from the ROSPA report</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5C2CFA">
        <w:rPr>
          <w:rFonts w:ascii="Arial" w:hAnsi="Arial" w:cs="Arial"/>
          <w:color w:val="auto"/>
          <w:szCs w:val="24"/>
          <w:shd w:val="clear" w:color="auto" w:fill="FFFFFF"/>
        </w:rPr>
        <w:t xml:space="preserve"> including replacement of matting under swing</w:t>
      </w:r>
      <w:r w:rsidR="0027613D">
        <w:rPr>
          <w:rFonts w:ascii="Arial" w:hAnsi="Arial" w:cs="Arial"/>
          <w:color w:val="auto"/>
          <w:szCs w:val="24"/>
          <w:shd w:val="clear" w:color="auto" w:fill="FFFFFF"/>
        </w:rPr>
        <w:t>.</w:t>
      </w:r>
      <w:r w:rsidR="00FE7C5F" w:rsidRPr="00FE7C5F">
        <w:rPr>
          <w:rFonts w:ascii="Arial" w:hAnsi="Arial" w:cs="Arial"/>
          <w:b/>
          <w:bCs/>
          <w:color w:val="auto"/>
          <w:szCs w:val="24"/>
          <w:shd w:val="clear" w:color="auto" w:fill="FFFFFF"/>
        </w:rPr>
        <w:t xml:space="preserve"> </w:t>
      </w:r>
      <w:r w:rsidR="00FE7C5F">
        <w:rPr>
          <w:rFonts w:ascii="Arial" w:hAnsi="Arial" w:cs="Arial"/>
          <w:b/>
          <w:bCs/>
          <w:color w:val="auto"/>
          <w:szCs w:val="24"/>
          <w:shd w:val="clear" w:color="auto" w:fill="FFFFFF"/>
        </w:rPr>
        <w:t>Cllr Offler</w:t>
      </w:r>
    </w:p>
    <w:p w14:paraId="1090B673" w14:textId="0308AEBC" w:rsidR="00141578" w:rsidRPr="00141578" w:rsidRDefault="00141578" w:rsidP="00E06449">
      <w:pPr>
        <w:pStyle w:val="ListParagraph"/>
        <w:numPr>
          <w:ilvl w:val="0"/>
          <w:numId w:val="1"/>
        </w:numPr>
        <w:spacing w:after="0" w:line="240" w:lineRule="auto"/>
        <w:rPr>
          <w:rFonts w:ascii="Arial" w:hAnsi="Arial" w:cs="Arial"/>
          <w:szCs w:val="24"/>
        </w:rPr>
      </w:pPr>
      <w:bookmarkStart w:id="5" w:name="_Hlk107651558"/>
      <w:r>
        <w:rPr>
          <w:rFonts w:ascii="Arial" w:hAnsi="Arial" w:cs="Arial"/>
          <w:color w:val="auto"/>
          <w:szCs w:val="24"/>
          <w:shd w:val="clear" w:color="auto" w:fill="FFFFFF"/>
        </w:rPr>
        <w:t>Earswick Tennis Membership Fees</w:t>
      </w:r>
      <w:r w:rsidR="00105EB9">
        <w:rPr>
          <w:rFonts w:ascii="Arial" w:hAnsi="Arial" w:cs="Arial"/>
          <w:color w:val="auto"/>
          <w:szCs w:val="24"/>
          <w:shd w:val="clear" w:color="auto" w:fill="FFFFFF"/>
        </w:rPr>
        <w:t xml:space="preserve"> – </w:t>
      </w:r>
      <w:r w:rsidR="00105EB9">
        <w:rPr>
          <w:rFonts w:ascii="Arial" w:hAnsi="Arial" w:cs="Arial"/>
          <w:b/>
          <w:bCs/>
          <w:color w:val="auto"/>
          <w:szCs w:val="24"/>
          <w:shd w:val="clear" w:color="auto" w:fill="FFFFFF"/>
        </w:rPr>
        <w:t>Cllr Leveson</w:t>
      </w:r>
    </w:p>
    <w:p w14:paraId="423C1B39" w14:textId="275E335B" w:rsidR="00141578" w:rsidRPr="00141578" w:rsidRDefault="00141578"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 xml:space="preserve">Replacement Of Lights </w:t>
      </w:r>
      <w:proofErr w:type="gramStart"/>
      <w:r>
        <w:rPr>
          <w:rFonts w:ascii="Arial" w:hAnsi="Arial" w:cs="Arial"/>
          <w:color w:val="auto"/>
          <w:szCs w:val="24"/>
          <w:shd w:val="clear" w:color="auto" w:fill="FFFFFF"/>
        </w:rPr>
        <w:t>In</w:t>
      </w:r>
      <w:proofErr w:type="gramEnd"/>
      <w:r>
        <w:rPr>
          <w:rFonts w:ascii="Arial" w:hAnsi="Arial" w:cs="Arial"/>
          <w:color w:val="auto"/>
          <w:szCs w:val="24"/>
          <w:shd w:val="clear" w:color="auto" w:fill="FFFFFF"/>
        </w:rPr>
        <w:t xml:space="preserve"> Village Hall</w:t>
      </w:r>
      <w:r w:rsidR="00105EB9">
        <w:rPr>
          <w:rFonts w:ascii="Arial" w:hAnsi="Arial" w:cs="Arial"/>
          <w:color w:val="auto"/>
          <w:szCs w:val="24"/>
          <w:shd w:val="clear" w:color="auto" w:fill="FFFFFF"/>
        </w:rPr>
        <w:t xml:space="preserve"> – </w:t>
      </w:r>
      <w:r w:rsidR="00105EB9">
        <w:rPr>
          <w:rFonts w:ascii="Arial" w:hAnsi="Arial" w:cs="Arial"/>
          <w:b/>
          <w:bCs/>
          <w:color w:val="auto"/>
          <w:szCs w:val="24"/>
          <w:shd w:val="clear" w:color="auto" w:fill="FFFFFF"/>
        </w:rPr>
        <w:t>Cllr Leveson</w:t>
      </w:r>
    </w:p>
    <w:p w14:paraId="4F2345CE" w14:textId="4485FE84" w:rsidR="00141578" w:rsidRPr="00AF7F81" w:rsidRDefault="00141578"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Maintenance Of 6 Weeping Willow Trees</w:t>
      </w:r>
      <w:r w:rsidR="00105EB9">
        <w:rPr>
          <w:rFonts w:ascii="Arial" w:hAnsi="Arial" w:cs="Arial"/>
          <w:color w:val="auto"/>
          <w:szCs w:val="24"/>
          <w:shd w:val="clear" w:color="auto" w:fill="FFFFFF"/>
        </w:rPr>
        <w:t xml:space="preserve"> – </w:t>
      </w:r>
      <w:r w:rsidR="00105EB9">
        <w:rPr>
          <w:rFonts w:ascii="Arial" w:hAnsi="Arial" w:cs="Arial"/>
          <w:b/>
          <w:bCs/>
          <w:color w:val="auto"/>
          <w:szCs w:val="24"/>
          <w:shd w:val="clear" w:color="auto" w:fill="FFFFFF"/>
        </w:rPr>
        <w:t>Cllr Offler</w:t>
      </w:r>
    </w:p>
    <w:p w14:paraId="17AFCCB5" w14:textId="6B3583B2" w:rsidR="00AF7F81" w:rsidRPr="00141578" w:rsidRDefault="00AF7F81"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Dates For Parish Council Meetings in 2023-4</w:t>
      </w:r>
      <w:r w:rsidR="00105EB9">
        <w:rPr>
          <w:rFonts w:ascii="Arial" w:hAnsi="Arial" w:cs="Arial"/>
          <w:color w:val="auto"/>
          <w:szCs w:val="24"/>
          <w:shd w:val="clear" w:color="auto" w:fill="FFFFFF"/>
        </w:rPr>
        <w:t xml:space="preserve"> – </w:t>
      </w:r>
      <w:r w:rsidR="00105EB9">
        <w:rPr>
          <w:rFonts w:ascii="Arial" w:hAnsi="Arial" w:cs="Arial"/>
          <w:b/>
          <w:bCs/>
          <w:color w:val="auto"/>
          <w:szCs w:val="24"/>
          <w:shd w:val="clear" w:color="auto" w:fill="FFFFFF"/>
        </w:rPr>
        <w:t>Cllr Wiseman</w:t>
      </w:r>
    </w:p>
    <w:p w14:paraId="42DDA063" w14:textId="53D6C282" w:rsidR="00E06449" w:rsidRPr="006E42C9"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574FA392" w14:textId="07DD8606" w:rsidR="0031758E" w:rsidRDefault="0031758E" w:rsidP="0031758E">
      <w:pPr>
        <w:numPr>
          <w:ilvl w:val="1"/>
          <w:numId w:val="1"/>
        </w:numPr>
        <w:spacing w:after="0" w:line="240" w:lineRule="auto"/>
        <w:contextualSpacing/>
        <w:rPr>
          <w:rFonts w:ascii="Arial" w:hAnsi="Arial" w:cs="Arial"/>
          <w:szCs w:val="24"/>
        </w:rPr>
      </w:pPr>
      <w:r w:rsidRPr="0031758E">
        <w:rPr>
          <w:rFonts w:ascii="Arial" w:hAnsi="Arial" w:cs="Arial"/>
          <w:szCs w:val="24"/>
        </w:rPr>
        <w:t xml:space="preserve">To </w:t>
      </w:r>
      <w:r w:rsidR="009438F6">
        <w:rPr>
          <w:rFonts w:ascii="Arial" w:hAnsi="Arial" w:cs="Arial"/>
          <w:szCs w:val="24"/>
        </w:rPr>
        <w:t>invest some Section 106 funds with Redwood</w:t>
      </w:r>
    </w:p>
    <w:p w14:paraId="782594B0" w14:textId="41B2B7DD"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 xml:space="preserve">Items for information – to include any reports from Councillors attending meetings as representatives of the Parish Council, any updates on Neighbourhood Watch, </w:t>
      </w:r>
      <w:r w:rsidR="0097184E">
        <w:rPr>
          <w:rFonts w:ascii="Arial" w:hAnsi="Arial" w:cs="Arial"/>
          <w:szCs w:val="24"/>
        </w:rPr>
        <w:t xml:space="preserve">Community Garden </w:t>
      </w:r>
      <w:r w:rsidRPr="00E06449">
        <w:rPr>
          <w:rFonts w:ascii="Arial" w:hAnsi="Arial" w:cs="Arial"/>
          <w:szCs w:val="24"/>
        </w:rPr>
        <w:t>and items for the next agenda.</w:t>
      </w:r>
    </w:p>
    <w:p w14:paraId="004461D2" w14:textId="77777777" w:rsidR="00AF7F81" w:rsidRDefault="00AF7F81" w:rsidP="00AF7F81">
      <w:pPr>
        <w:pStyle w:val="ListParagraph"/>
        <w:spacing w:after="0" w:line="240" w:lineRule="auto"/>
        <w:ind w:left="643" w:firstLine="0"/>
        <w:rPr>
          <w:rFonts w:ascii="Arial" w:hAnsi="Arial" w:cs="Arial"/>
          <w:szCs w:val="24"/>
        </w:rPr>
      </w:pPr>
    </w:p>
    <w:bookmarkEnd w:id="5"/>
    <w:p w14:paraId="00A28A17" w14:textId="77777777" w:rsidR="00141578" w:rsidRDefault="00587204" w:rsidP="00141578">
      <w:pPr>
        <w:tabs>
          <w:tab w:val="center" w:pos="1382"/>
        </w:tabs>
        <w:ind w:left="0" w:firstLine="0"/>
        <w:rPr>
          <w:rFonts w:ascii="Arial" w:hAnsi="Arial" w:cs="Arial"/>
          <w:szCs w:val="24"/>
        </w:rPr>
      </w:pPr>
      <w:r>
        <w:rPr>
          <w:rFonts w:ascii="Arial" w:hAnsi="Arial" w:cs="Arial"/>
          <w:szCs w:val="24"/>
        </w:rPr>
        <w:t>Barry O’Connor</w:t>
      </w:r>
    </w:p>
    <w:p w14:paraId="741B0888" w14:textId="74A70974" w:rsidR="00CE7D54" w:rsidRPr="006F2DCA" w:rsidRDefault="004D24A4" w:rsidP="00141578">
      <w:pPr>
        <w:tabs>
          <w:tab w:val="center" w:pos="1382"/>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467592">
        <w:rPr>
          <w:rFonts w:ascii="Arial" w:hAnsi="Arial" w:cs="Arial"/>
          <w:szCs w:val="24"/>
        </w:rPr>
        <w:t>3</w:t>
      </w:r>
      <w:r w:rsidR="00467592" w:rsidRPr="00467592">
        <w:rPr>
          <w:rFonts w:ascii="Arial" w:hAnsi="Arial" w:cs="Arial"/>
          <w:szCs w:val="24"/>
          <w:vertAlign w:val="superscript"/>
        </w:rPr>
        <w:t>rd</w:t>
      </w:r>
      <w:r w:rsidR="00467592">
        <w:rPr>
          <w:rFonts w:ascii="Arial" w:hAnsi="Arial" w:cs="Arial"/>
          <w:szCs w:val="24"/>
        </w:rPr>
        <w:t xml:space="preserve"> January 2023</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 w:numId="10" w16cid:durableId="1260990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2944"/>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704DF"/>
    <w:rsid w:val="0007361A"/>
    <w:rsid w:val="000859C6"/>
    <w:rsid w:val="00085F74"/>
    <w:rsid w:val="000931BE"/>
    <w:rsid w:val="000942E3"/>
    <w:rsid w:val="000A029B"/>
    <w:rsid w:val="000A1ED9"/>
    <w:rsid w:val="000A64BC"/>
    <w:rsid w:val="000A710A"/>
    <w:rsid w:val="000A7BB3"/>
    <w:rsid w:val="000B4725"/>
    <w:rsid w:val="000D1008"/>
    <w:rsid w:val="000D1A11"/>
    <w:rsid w:val="000D5A69"/>
    <w:rsid w:val="000D6816"/>
    <w:rsid w:val="000D72AF"/>
    <w:rsid w:val="000E0F37"/>
    <w:rsid w:val="000E58D9"/>
    <w:rsid w:val="000E609B"/>
    <w:rsid w:val="000E637C"/>
    <w:rsid w:val="000E671F"/>
    <w:rsid w:val="000F3334"/>
    <w:rsid w:val="000F340E"/>
    <w:rsid w:val="000F3FD4"/>
    <w:rsid w:val="000F436A"/>
    <w:rsid w:val="001045E7"/>
    <w:rsid w:val="00105EB9"/>
    <w:rsid w:val="001109F1"/>
    <w:rsid w:val="0011772E"/>
    <w:rsid w:val="00117DB1"/>
    <w:rsid w:val="00123806"/>
    <w:rsid w:val="00125320"/>
    <w:rsid w:val="001264C9"/>
    <w:rsid w:val="0013438D"/>
    <w:rsid w:val="0013693C"/>
    <w:rsid w:val="00140CD4"/>
    <w:rsid w:val="00141578"/>
    <w:rsid w:val="0014301A"/>
    <w:rsid w:val="00143689"/>
    <w:rsid w:val="0015166B"/>
    <w:rsid w:val="001623A9"/>
    <w:rsid w:val="00167252"/>
    <w:rsid w:val="00170258"/>
    <w:rsid w:val="00173528"/>
    <w:rsid w:val="0017500D"/>
    <w:rsid w:val="001806DE"/>
    <w:rsid w:val="001912A1"/>
    <w:rsid w:val="00196DCC"/>
    <w:rsid w:val="001A23E8"/>
    <w:rsid w:val="001A5B08"/>
    <w:rsid w:val="001A6721"/>
    <w:rsid w:val="001B0490"/>
    <w:rsid w:val="001B053D"/>
    <w:rsid w:val="001C0284"/>
    <w:rsid w:val="001C12EB"/>
    <w:rsid w:val="001C455E"/>
    <w:rsid w:val="001C4959"/>
    <w:rsid w:val="001C50DB"/>
    <w:rsid w:val="001C54B2"/>
    <w:rsid w:val="001C5544"/>
    <w:rsid w:val="001D1608"/>
    <w:rsid w:val="001D2C30"/>
    <w:rsid w:val="001D3481"/>
    <w:rsid w:val="001D47B0"/>
    <w:rsid w:val="001D76E1"/>
    <w:rsid w:val="001E3FE8"/>
    <w:rsid w:val="001E4556"/>
    <w:rsid w:val="001E79A3"/>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14CC"/>
    <w:rsid w:val="0027414D"/>
    <w:rsid w:val="0027613D"/>
    <w:rsid w:val="00282CDA"/>
    <w:rsid w:val="0028579C"/>
    <w:rsid w:val="00286A83"/>
    <w:rsid w:val="0028718B"/>
    <w:rsid w:val="00290EF8"/>
    <w:rsid w:val="00292295"/>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758E"/>
    <w:rsid w:val="0032082E"/>
    <w:rsid w:val="003239B0"/>
    <w:rsid w:val="0032421F"/>
    <w:rsid w:val="003277EC"/>
    <w:rsid w:val="003324B4"/>
    <w:rsid w:val="00334000"/>
    <w:rsid w:val="003341C9"/>
    <w:rsid w:val="00336302"/>
    <w:rsid w:val="00340995"/>
    <w:rsid w:val="00342386"/>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7A8D"/>
    <w:rsid w:val="003B0C0D"/>
    <w:rsid w:val="003B14AE"/>
    <w:rsid w:val="003B172D"/>
    <w:rsid w:val="003B3D8B"/>
    <w:rsid w:val="003C0083"/>
    <w:rsid w:val="003C1749"/>
    <w:rsid w:val="003C2A8D"/>
    <w:rsid w:val="003C5995"/>
    <w:rsid w:val="003C72DB"/>
    <w:rsid w:val="003C7F08"/>
    <w:rsid w:val="003D468E"/>
    <w:rsid w:val="003D53CA"/>
    <w:rsid w:val="003D58EF"/>
    <w:rsid w:val="003E0E3D"/>
    <w:rsid w:val="003E7C6F"/>
    <w:rsid w:val="003F0BB0"/>
    <w:rsid w:val="003F5173"/>
    <w:rsid w:val="003F64CA"/>
    <w:rsid w:val="003F689F"/>
    <w:rsid w:val="004020F3"/>
    <w:rsid w:val="00403C03"/>
    <w:rsid w:val="00403ECD"/>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67592"/>
    <w:rsid w:val="00472202"/>
    <w:rsid w:val="00473330"/>
    <w:rsid w:val="00475C94"/>
    <w:rsid w:val="0048107B"/>
    <w:rsid w:val="004817BB"/>
    <w:rsid w:val="00485C6C"/>
    <w:rsid w:val="004951FF"/>
    <w:rsid w:val="004A13F5"/>
    <w:rsid w:val="004A57F9"/>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53E4"/>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2973"/>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2CFA"/>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66F0"/>
    <w:rsid w:val="00636C70"/>
    <w:rsid w:val="00637ABC"/>
    <w:rsid w:val="00640753"/>
    <w:rsid w:val="00646561"/>
    <w:rsid w:val="006512E4"/>
    <w:rsid w:val="00654E4E"/>
    <w:rsid w:val="006563C5"/>
    <w:rsid w:val="00657148"/>
    <w:rsid w:val="00663AB2"/>
    <w:rsid w:val="006661B5"/>
    <w:rsid w:val="006674D8"/>
    <w:rsid w:val="00667EC6"/>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4BC3"/>
    <w:rsid w:val="007156C7"/>
    <w:rsid w:val="007237C0"/>
    <w:rsid w:val="00724DB9"/>
    <w:rsid w:val="00726B89"/>
    <w:rsid w:val="00727D0B"/>
    <w:rsid w:val="007305DF"/>
    <w:rsid w:val="00735F80"/>
    <w:rsid w:val="007366DF"/>
    <w:rsid w:val="00736DEA"/>
    <w:rsid w:val="0073773E"/>
    <w:rsid w:val="0074155B"/>
    <w:rsid w:val="00741B12"/>
    <w:rsid w:val="0074517C"/>
    <w:rsid w:val="00745F50"/>
    <w:rsid w:val="00751D6A"/>
    <w:rsid w:val="007529FC"/>
    <w:rsid w:val="007576C7"/>
    <w:rsid w:val="0076092F"/>
    <w:rsid w:val="007703EE"/>
    <w:rsid w:val="00770536"/>
    <w:rsid w:val="00775C21"/>
    <w:rsid w:val="00777645"/>
    <w:rsid w:val="0078101A"/>
    <w:rsid w:val="00785B5A"/>
    <w:rsid w:val="0079031F"/>
    <w:rsid w:val="00793239"/>
    <w:rsid w:val="007946DB"/>
    <w:rsid w:val="0079587D"/>
    <w:rsid w:val="00796520"/>
    <w:rsid w:val="0079656B"/>
    <w:rsid w:val="00797308"/>
    <w:rsid w:val="00797FBA"/>
    <w:rsid w:val="007A2E2E"/>
    <w:rsid w:val="007A41E9"/>
    <w:rsid w:val="007A422B"/>
    <w:rsid w:val="007A66C1"/>
    <w:rsid w:val="007B1BC3"/>
    <w:rsid w:val="007B1D2C"/>
    <w:rsid w:val="007B780E"/>
    <w:rsid w:val="007C6066"/>
    <w:rsid w:val="007C7CD0"/>
    <w:rsid w:val="007D6A1D"/>
    <w:rsid w:val="007D7122"/>
    <w:rsid w:val="007D753D"/>
    <w:rsid w:val="007E12F6"/>
    <w:rsid w:val="007E6F67"/>
    <w:rsid w:val="007F05B2"/>
    <w:rsid w:val="007F1C13"/>
    <w:rsid w:val="008019F3"/>
    <w:rsid w:val="00813DAB"/>
    <w:rsid w:val="00814F81"/>
    <w:rsid w:val="00821B47"/>
    <w:rsid w:val="00821C1E"/>
    <w:rsid w:val="00822D6B"/>
    <w:rsid w:val="00824A46"/>
    <w:rsid w:val="0082714A"/>
    <w:rsid w:val="00830513"/>
    <w:rsid w:val="008313C8"/>
    <w:rsid w:val="008325D7"/>
    <w:rsid w:val="00835091"/>
    <w:rsid w:val="008351A6"/>
    <w:rsid w:val="00836263"/>
    <w:rsid w:val="00836296"/>
    <w:rsid w:val="0083730C"/>
    <w:rsid w:val="00843DA3"/>
    <w:rsid w:val="00845D8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27B"/>
    <w:rsid w:val="008B2605"/>
    <w:rsid w:val="008B6003"/>
    <w:rsid w:val="008B79F7"/>
    <w:rsid w:val="008C25E2"/>
    <w:rsid w:val="008C5529"/>
    <w:rsid w:val="008D622E"/>
    <w:rsid w:val="008D7E2B"/>
    <w:rsid w:val="008E1FE2"/>
    <w:rsid w:val="008E59E2"/>
    <w:rsid w:val="008F0594"/>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38F6"/>
    <w:rsid w:val="00944357"/>
    <w:rsid w:val="00950441"/>
    <w:rsid w:val="0095076B"/>
    <w:rsid w:val="00950B08"/>
    <w:rsid w:val="009518D6"/>
    <w:rsid w:val="009602B2"/>
    <w:rsid w:val="009611CE"/>
    <w:rsid w:val="009627FB"/>
    <w:rsid w:val="00965433"/>
    <w:rsid w:val="00967426"/>
    <w:rsid w:val="00970889"/>
    <w:rsid w:val="0097184E"/>
    <w:rsid w:val="009735F2"/>
    <w:rsid w:val="00974765"/>
    <w:rsid w:val="00975092"/>
    <w:rsid w:val="0097792D"/>
    <w:rsid w:val="00982FB9"/>
    <w:rsid w:val="0098589A"/>
    <w:rsid w:val="00985C48"/>
    <w:rsid w:val="00986FB0"/>
    <w:rsid w:val="00991AF1"/>
    <w:rsid w:val="00992A79"/>
    <w:rsid w:val="009969F6"/>
    <w:rsid w:val="009A0033"/>
    <w:rsid w:val="009A1AF9"/>
    <w:rsid w:val="009A7ABF"/>
    <w:rsid w:val="009B2B42"/>
    <w:rsid w:val="009B7BB0"/>
    <w:rsid w:val="009C030B"/>
    <w:rsid w:val="009D35C2"/>
    <w:rsid w:val="009D5D2B"/>
    <w:rsid w:val="009E1183"/>
    <w:rsid w:val="009E51A8"/>
    <w:rsid w:val="009E5C4A"/>
    <w:rsid w:val="009E6A11"/>
    <w:rsid w:val="009F12D3"/>
    <w:rsid w:val="00A0027B"/>
    <w:rsid w:val="00A00794"/>
    <w:rsid w:val="00A018AA"/>
    <w:rsid w:val="00A02E4A"/>
    <w:rsid w:val="00A1048F"/>
    <w:rsid w:val="00A15521"/>
    <w:rsid w:val="00A17A8D"/>
    <w:rsid w:val="00A248B3"/>
    <w:rsid w:val="00A27609"/>
    <w:rsid w:val="00A352A5"/>
    <w:rsid w:val="00A36000"/>
    <w:rsid w:val="00A3626E"/>
    <w:rsid w:val="00A4103A"/>
    <w:rsid w:val="00A57004"/>
    <w:rsid w:val="00A6139A"/>
    <w:rsid w:val="00A65D23"/>
    <w:rsid w:val="00A6770F"/>
    <w:rsid w:val="00A73B2B"/>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491E"/>
    <w:rsid w:val="00AD5FDE"/>
    <w:rsid w:val="00AD6384"/>
    <w:rsid w:val="00AE191B"/>
    <w:rsid w:val="00AF2042"/>
    <w:rsid w:val="00AF29C4"/>
    <w:rsid w:val="00AF5092"/>
    <w:rsid w:val="00AF5A12"/>
    <w:rsid w:val="00AF5F3D"/>
    <w:rsid w:val="00AF6101"/>
    <w:rsid w:val="00AF7F81"/>
    <w:rsid w:val="00B0548D"/>
    <w:rsid w:val="00B05E93"/>
    <w:rsid w:val="00B11CB2"/>
    <w:rsid w:val="00B12100"/>
    <w:rsid w:val="00B13247"/>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3C30"/>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A45C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29C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7444B"/>
    <w:rsid w:val="00D83EBB"/>
    <w:rsid w:val="00D8674F"/>
    <w:rsid w:val="00D86754"/>
    <w:rsid w:val="00D91B63"/>
    <w:rsid w:val="00D942E0"/>
    <w:rsid w:val="00D956C8"/>
    <w:rsid w:val="00D97865"/>
    <w:rsid w:val="00D97BF8"/>
    <w:rsid w:val="00D97ECA"/>
    <w:rsid w:val="00DA014E"/>
    <w:rsid w:val="00DA09B9"/>
    <w:rsid w:val="00DA1301"/>
    <w:rsid w:val="00DA2264"/>
    <w:rsid w:val="00DA547E"/>
    <w:rsid w:val="00DA7C1B"/>
    <w:rsid w:val="00DA7D17"/>
    <w:rsid w:val="00DB4904"/>
    <w:rsid w:val="00DB4BA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2AF3"/>
    <w:rsid w:val="00E15144"/>
    <w:rsid w:val="00E22B85"/>
    <w:rsid w:val="00E22DC9"/>
    <w:rsid w:val="00E2389A"/>
    <w:rsid w:val="00E244DD"/>
    <w:rsid w:val="00E31830"/>
    <w:rsid w:val="00E3617B"/>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2674"/>
    <w:rsid w:val="00E954BB"/>
    <w:rsid w:val="00E972A2"/>
    <w:rsid w:val="00EA0283"/>
    <w:rsid w:val="00EA0F2B"/>
    <w:rsid w:val="00EA7F3B"/>
    <w:rsid w:val="00EB0B10"/>
    <w:rsid w:val="00EB43A2"/>
    <w:rsid w:val="00EB5128"/>
    <w:rsid w:val="00EB7662"/>
    <w:rsid w:val="00EB7AAF"/>
    <w:rsid w:val="00EC1485"/>
    <w:rsid w:val="00EC55DF"/>
    <w:rsid w:val="00ED299E"/>
    <w:rsid w:val="00ED5F37"/>
    <w:rsid w:val="00EF2E09"/>
    <w:rsid w:val="00F11306"/>
    <w:rsid w:val="00F151E4"/>
    <w:rsid w:val="00F22F92"/>
    <w:rsid w:val="00F367AF"/>
    <w:rsid w:val="00F42E2D"/>
    <w:rsid w:val="00F447DF"/>
    <w:rsid w:val="00F456EE"/>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38AE"/>
    <w:rsid w:val="00FA5A1A"/>
    <w:rsid w:val="00FA6757"/>
    <w:rsid w:val="00FB0AE3"/>
    <w:rsid w:val="00FB4399"/>
    <w:rsid w:val="00FB5945"/>
    <w:rsid w:val="00FD27FD"/>
    <w:rsid w:val="00FE1D3F"/>
    <w:rsid w:val="00FE4987"/>
    <w:rsid w:val="00FE7C5F"/>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4844927125msonormal">
    <w:name w:val="yiv4844927125msonormal"/>
    <w:basedOn w:val="Normal"/>
    <w:rsid w:val="0097509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470">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625">
      <w:bodyDiv w:val="1"/>
      <w:marLeft w:val="0"/>
      <w:marRight w:val="0"/>
      <w:marTop w:val="0"/>
      <w:marBottom w:val="0"/>
      <w:divBdr>
        <w:top w:val="none" w:sz="0" w:space="0" w:color="auto"/>
        <w:left w:val="none" w:sz="0" w:space="0" w:color="auto"/>
        <w:bottom w:val="none" w:sz="0" w:space="0" w:color="auto"/>
        <w:right w:val="none" w:sz="0" w:space="0" w:color="auto"/>
      </w:divBdr>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2</cp:revision>
  <cp:lastPrinted>2023-01-03T14:54:00Z</cp:lastPrinted>
  <dcterms:created xsi:type="dcterms:W3CDTF">2023-01-03T15:49:00Z</dcterms:created>
  <dcterms:modified xsi:type="dcterms:W3CDTF">2023-01-03T15:49:00Z</dcterms:modified>
</cp:coreProperties>
</file>