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87D8" w14:textId="0C56133C" w:rsidR="00A01C5C" w:rsidRDefault="00CA33AA" w:rsidP="00891D8C">
      <w:pPr>
        <w:spacing w:after="5" w:line="249" w:lineRule="auto"/>
        <w:ind w:right="1182"/>
        <w:jc w:val="center"/>
        <w:rPr>
          <w:b/>
        </w:rPr>
      </w:pPr>
      <w:r>
        <w:rPr>
          <w:b/>
        </w:rPr>
        <w:t>EARSWICK PARISH COUNCIL</w:t>
      </w:r>
    </w:p>
    <w:p w14:paraId="6FFEFBA3" w14:textId="6851C17B" w:rsidR="002E2250" w:rsidRDefault="00CA33AA" w:rsidP="00A01C5C">
      <w:pPr>
        <w:spacing w:after="5" w:line="249" w:lineRule="auto"/>
        <w:ind w:left="2577" w:right="1182" w:hanging="200"/>
      </w:pPr>
      <w:r>
        <w:rPr>
          <w:b/>
        </w:rPr>
        <w:t xml:space="preserve"> </w:t>
      </w:r>
    </w:p>
    <w:p w14:paraId="240888B7" w14:textId="47F3A1AC" w:rsidR="002E2250" w:rsidRDefault="00CA33AA">
      <w:pPr>
        <w:ind w:left="-5" w:right="59"/>
      </w:pPr>
      <w:r>
        <w:t xml:space="preserve">Minutes of the Annual Meeting of the Parish Council </w:t>
      </w:r>
      <w:r w:rsidR="004A5E6B">
        <w:t xml:space="preserve">(PC) </w:t>
      </w:r>
      <w:r>
        <w:t xml:space="preserve">held in Earswick Village Hall on </w:t>
      </w:r>
      <w:r w:rsidR="003E3C5D">
        <w:t>1</w:t>
      </w:r>
      <w:r w:rsidR="00066B0C">
        <w:t>5</w:t>
      </w:r>
      <w:r w:rsidR="00FC09B5" w:rsidRPr="00FC09B5">
        <w:rPr>
          <w:vertAlign w:val="superscript"/>
        </w:rPr>
        <w:t>th</w:t>
      </w:r>
      <w:r w:rsidR="00FC09B5">
        <w:t xml:space="preserve"> </w:t>
      </w:r>
      <w:r>
        <w:t>May 20</w:t>
      </w:r>
      <w:r w:rsidR="004A5E6B">
        <w:t>2</w:t>
      </w:r>
      <w:r w:rsidR="00066B0C">
        <w:t>3</w:t>
      </w:r>
      <w:r>
        <w:t>.</w:t>
      </w:r>
      <w:r>
        <w:rPr>
          <w:b/>
        </w:rPr>
        <w:t xml:space="preserve"> </w:t>
      </w:r>
    </w:p>
    <w:p w14:paraId="7671888D" w14:textId="77777777" w:rsidR="002E2250" w:rsidRDefault="00CA33AA">
      <w:pPr>
        <w:spacing w:after="0" w:line="259" w:lineRule="auto"/>
        <w:ind w:left="4154" w:firstLine="0"/>
      </w:pPr>
      <w:r>
        <w:rPr>
          <w:b/>
        </w:rPr>
        <w:t xml:space="preserve"> </w:t>
      </w:r>
    </w:p>
    <w:p w14:paraId="7C9092A3" w14:textId="7F43BB07" w:rsidR="002E2250" w:rsidRDefault="00CA33AA" w:rsidP="002B0FE9">
      <w:pPr>
        <w:tabs>
          <w:tab w:val="center" w:pos="3601"/>
          <w:tab w:val="center" w:pos="4322"/>
          <w:tab w:val="center" w:pos="5470"/>
        </w:tabs>
        <w:spacing w:after="5" w:line="249" w:lineRule="auto"/>
        <w:ind w:left="0" w:firstLine="0"/>
      </w:pPr>
      <w:r>
        <w:rPr>
          <w:b/>
          <w:u w:val="single" w:color="000000"/>
        </w:rPr>
        <w:t>Present</w:t>
      </w:r>
      <w:r>
        <w:rPr>
          <w:b/>
        </w:rPr>
        <w:t xml:space="preserve">            Chairman: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807BDA">
        <w:rPr>
          <w:b/>
        </w:rPr>
        <w:t xml:space="preserve">     </w:t>
      </w:r>
      <w:r>
        <w:rPr>
          <w:b/>
        </w:rPr>
        <w:t xml:space="preserve">D Jones                                                                     </w:t>
      </w:r>
    </w:p>
    <w:p w14:paraId="7DF38CD2" w14:textId="74169F16" w:rsidR="002E2250" w:rsidRDefault="00CA33AA" w:rsidP="00807BDA">
      <w:pPr>
        <w:tabs>
          <w:tab w:val="center" w:pos="3601"/>
          <w:tab w:val="center" w:pos="4322"/>
          <w:tab w:val="center" w:pos="5736"/>
        </w:tabs>
        <w:spacing w:after="0" w:line="249" w:lineRule="auto"/>
        <w:ind w:left="0" w:firstLine="0"/>
      </w:pPr>
      <w:r>
        <w:rPr>
          <w:b/>
        </w:rPr>
        <w:t xml:space="preserve">                         Councillors: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807BDA">
        <w:rPr>
          <w:b/>
        </w:rPr>
        <w:tab/>
      </w:r>
      <w:r>
        <w:rPr>
          <w:b/>
        </w:rPr>
        <w:t xml:space="preserve">P Leveson </w:t>
      </w:r>
    </w:p>
    <w:p w14:paraId="2D648F83" w14:textId="25F32621" w:rsidR="002E2250" w:rsidRDefault="00CA33AA">
      <w:pPr>
        <w:spacing w:after="5" w:line="249" w:lineRule="auto"/>
        <w:ind w:right="157"/>
      </w:pPr>
      <w:r>
        <w:rPr>
          <w:b/>
        </w:rPr>
        <w:t xml:space="preserve">                                                                                 </w:t>
      </w:r>
      <w:r w:rsidR="00807BDA">
        <w:rPr>
          <w:b/>
        </w:rPr>
        <w:t xml:space="preserve">    </w:t>
      </w:r>
      <w:r w:rsidR="003E3C5D">
        <w:rPr>
          <w:b/>
        </w:rPr>
        <w:t>G Offler</w:t>
      </w:r>
      <w:r w:rsidR="00FF7474">
        <w:rPr>
          <w:b/>
        </w:rPr>
        <w:tab/>
      </w:r>
      <w:r w:rsidR="00FF7474">
        <w:rPr>
          <w:b/>
        </w:rPr>
        <w:tab/>
      </w:r>
      <w:r w:rsidR="00FF7474">
        <w:rPr>
          <w:b/>
        </w:rPr>
        <w:tab/>
      </w:r>
      <w:r>
        <w:rPr>
          <w:b/>
        </w:rPr>
        <w:t xml:space="preserve">                                                                  </w:t>
      </w:r>
    </w:p>
    <w:p w14:paraId="05E25BDA" w14:textId="56D844D7" w:rsidR="002E2250" w:rsidRDefault="00CA33AA">
      <w:pPr>
        <w:tabs>
          <w:tab w:val="center" w:pos="1813"/>
          <w:tab w:val="center" w:pos="2881"/>
          <w:tab w:val="center" w:pos="3601"/>
          <w:tab w:val="center" w:pos="4322"/>
          <w:tab w:val="center" w:pos="5466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Clerk: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66596">
        <w:rPr>
          <w:b/>
        </w:rPr>
        <w:t xml:space="preserve">   </w:t>
      </w:r>
      <w:r w:rsidR="00807BDA">
        <w:rPr>
          <w:b/>
        </w:rPr>
        <w:t xml:space="preserve">      </w:t>
      </w:r>
      <w:r w:rsidR="00B66596">
        <w:rPr>
          <w:b/>
        </w:rPr>
        <w:t xml:space="preserve">  </w:t>
      </w:r>
      <w:r w:rsidR="00FC09B5">
        <w:rPr>
          <w:b/>
        </w:rPr>
        <w:t>B O’Connor</w:t>
      </w:r>
      <w:r>
        <w:rPr>
          <w:b/>
        </w:rPr>
        <w:t xml:space="preserve"> </w:t>
      </w:r>
    </w:p>
    <w:p w14:paraId="57EA63B4" w14:textId="77777777" w:rsidR="002E2250" w:rsidRDefault="00CA33AA">
      <w:pPr>
        <w:spacing w:after="0" w:line="259" w:lineRule="auto"/>
        <w:ind w:left="0" w:firstLine="0"/>
      </w:pPr>
      <w:r>
        <w:rPr>
          <w:b/>
        </w:rPr>
        <w:t xml:space="preserve">                           </w:t>
      </w:r>
    </w:p>
    <w:p w14:paraId="55FFE25B" w14:textId="5AB386A2" w:rsidR="00471EEC" w:rsidRDefault="00CA33AA">
      <w:pPr>
        <w:spacing w:after="5" w:line="249" w:lineRule="auto"/>
        <w:ind w:right="157"/>
        <w:rPr>
          <w:b/>
        </w:rPr>
      </w:pPr>
      <w:r>
        <w:rPr>
          <w:b/>
        </w:rPr>
        <w:t xml:space="preserve">Members of the Public </w:t>
      </w:r>
      <w:proofErr w:type="gramStart"/>
      <w:r>
        <w:rPr>
          <w:b/>
        </w:rPr>
        <w:t>Present:-</w:t>
      </w:r>
      <w:proofErr w:type="gramEnd"/>
      <w:r>
        <w:rPr>
          <w:b/>
        </w:rPr>
        <w:t xml:space="preserve"> </w:t>
      </w:r>
      <w:r w:rsidR="006B2E1F">
        <w:rPr>
          <w:b/>
        </w:rPr>
        <w:t xml:space="preserve"> </w:t>
      </w:r>
      <w:r w:rsidR="00D070CD">
        <w:rPr>
          <w:b/>
        </w:rPr>
        <w:t>2</w:t>
      </w:r>
    </w:p>
    <w:p w14:paraId="549BA176" w14:textId="77777777" w:rsidR="002E2250" w:rsidRDefault="00CA33AA">
      <w:pPr>
        <w:spacing w:after="5" w:line="249" w:lineRule="auto"/>
        <w:ind w:right="157"/>
      </w:pPr>
      <w:r>
        <w:rPr>
          <w:b/>
        </w:rPr>
        <w:t xml:space="preserve">  </w:t>
      </w:r>
    </w:p>
    <w:p w14:paraId="718E14FD" w14:textId="77777777" w:rsidR="002E2250" w:rsidRDefault="00CA33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C8280A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Election of Chairman</w:t>
      </w:r>
      <w:r>
        <w:rPr>
          <w:b/>
        </w:rPr>
        <w:t xml:space="preserve"> </w:t>
      </w:r>
    </w:p>
    <w:p w14:paraId="03D01C41" w14:textId="77777777" w:rsidR="0002776C" w:rsidRDefault="0002776C" w:rsidP="004E19E9">
      <w:pPr>
        <w:ind w:left="0"/>
      </w:pPr>
    </w:p>
    <w:p w14:paraId="03B50AD6" w14:textId="4D6CFDA6" w:rsidR="002E2250" w:rsidRDefault="00CA33AA" w:rsidP="004E19E9">
      <w:pPr>
        <w:ind w:left="0"/>
      </w:pPr>
      <w:r>
        <w:t xml:space="preserve">Councillor Jones opened the meeting as current chairman and invited nominations for the position of Chairman.  Councillor Jones was nominated and seconded by councillors present.  Councillor </w:t>
      </w:r>
      <w:r w:rsidR="00804E46">
        <w:t>Leveson</w:t>
      </w:r>
      <w:r>
        <w:t xml:space="preserve"> was nominated as Vice Chairman </w:t>
      </w:r>
      <w:r w:rsidR="00804E46">
        <w:t>and seconded by councillors present.</w:t>
      </w:r>
      <w:r>
        <w:t xml:space="preserve">  </w:t>
      </w:r>
    </w:p>
    <w:p w14:paraId="536D6951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276E1D65" w14:textId="4B78CB6B" w:rsidR="002E2250" w:rsidRDefault="00CD189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Councillors</w:t>
      </w:r>
      <w:r w:rsidR="00CA33AA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T</w:t>
      </w:r>
      <w:r w:rsidR="00CA33AA">
        <w:rPr>
          <w:b/>
          <w:u w:val="single" w:color="000000"/>
        </w:rPr>
        <w:t xml:space="preserve">o Sign Declarations </w:t>
      </w:r>
      <w:proofErr w:type="gramStart"/>
      <w:r w:rsidR="00CA33AA">
        <w:rPr>
          <w:b/>
          <w:u w:val="single" w:color="000000"/>
        </w:rPr>
        <w:t>Of</w:t>
      </w:r>
      <w:proofErr w:type="gramEnd"/>
      <w:r w:rsidR="00CA33AA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Acceptance Of </w:t>
      </w:r>
      <w:r w:rsidR="00CA33AA" w:rsidRPr="00CD189A">
        <w:rPr>
          <w:b/>
          <w:u w:val="single" w:color="000000"/>
        </w:rPr>
        <w:t>Office</w:t>
      </w:r>
      <w:r w:rsidRPr="00CD189A">
        <w:rPr>
          <w:b/>
          <w:u w:val="single"/>
        </w:rPr>
        <w:t xml:space="preserve"> &amp; Register Interests</w:t>
      </w:r>
    </w:p>
    <w:p w14:paraId="74998450" w14:textId="77777777" w:rsidR="0002776C" w:rsidRDefault="0002776C" w:rsidP="004E19E9">
      <w:pPr>
        <w:ind w:left="0"/>
      </w:pPr>
    </w:p>
    <w:p w14:paraId="466A84C8" w14:textId="56C16C1E" w:rsidR="002E2250" w:rsidRPr="00C92E14" w:rsidRDefault="00CA33AA" w:rsidP="004E19E9">
      <w:pPr>
        <w:ind w:left="0"/>
        <w:rPr>
          <w:b/>
        </w:rPr>
      </w:pPr>
      <w:r>
        <w:t>Councillor Jones signed the Chairman’s Declaration of Acceptance of Office</w:t>
      </w:r>
      <w:r w:rsidR="00B66596">
        <w:t>.</w:t>
      </w:r>
      <w:r w:rsidR="00C06E37">
        <w:t xml:space="preserve"> Councillor Leveson signed the Vice-Chairman’s Declaration of Acceptance of Office. </w:t>
      </w:r>
      <w:r w:rsidR="00B66596">
        <w:t xml:space="preserve"> </w:t>
      </w:r>
      <w:r w:rsidR="00C06E37">
        <w:t xml:space="preserve">All </w:t>
      </w:r>
      <w:r w:rsidR="006B2E1F">
        <w:t>Councillor</w:t>
      </w:r>
      <w:r w:rsidR="00C06E37">
        <w:t>s</w:t>
      </w:r>
      <w:r w:rsidR="006B2E1F">
        <w:t xml:space="preserve"> </w:t>
      </w:r>
      <w:r w:rsidR="00D070CD">
        <w:t xml:space="preserve">present </w:t>
      </w:r>
      <w:r w:rsidR="00C06E37">
        <w:t xml:space="preserve">signed Declarations of Acceptance of Office and registers of </w:t>
      </w:r>
      <w:r w:rsidR="005D6F18">
        <w:t>interest.</w:t>
      </w:r>
    </w:p>
    <w:p w14:paraId="7F74C55E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3DC4A9C0" w14:textId="77777777" w:rsidR="00FF7474" w:rsidRPr="00FF7474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Apologies for Absence</w:t>
      </w:r>
      <w:r>
        <w:rPr>
          <w:b/>
        </w:rPr>
        <w:t xml:space="preserve"> </w:t>
      </w:r>
    </w:p>
    <w:p w14:paraId="4D0507BB" w14:textId="77777777" w:rsidR="0002776C" w:rsidRDefault="0002776C" w:rsidP="00FF7474">
      <w:pPr>
        <w:spacing w:after="5" w:line="249" w:lineRule="auto"/>
        <w:ind w:left="0" w:firstLine="0"/>
      </w:pPr>
    </w:p>
    <w:p w14:paraId="3CB0F54E" w14:textId="1901FE0E" w:rsidR="00E0193E" w:rsidRDefault="00250E92" w:rsidP="00FF7474">
      <w:pPr>
        <w:spacing w:after="5" w:line="249" w:lineRule="auto"/>
        <w:ind w:left="0" w:firstLine="0"/>
      </w:pPr>
      <w:r>
        <w:t xml:space="preserve">Cllr Bell, </w:t>
      </w:r>
      <w:r w:rsidR="005D6F18">
        <w:t xml:space="preserve">J </w:t>
      </w:r>
      <w:proofErr w:type="spellStart"/>
      <w:r w:rsidR="005D6F18">
        <w:t>McTurk</w:t>
      </w:r>
      <w:proofErr w:type="spellEnd"/>
    </w:p>
    <w:p w14:paraId="6BBF80E8" w14:textId="77777777" w:rsidR="00E0193E" w:rsidRDefault="00E0193E" w:rsidP="00FF7474">
      <w:pPr>
        <w:spacing w:after="5" w:line="249" w:lineRule="auto"/>
        <w:ind w:left="0" w:firstLine="0"/>
      </w:pPr>
    </w:p>
    <w:p w14:paraId="2CC140BD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delegation arrangements to the Parish Clerk for emergency</w:t>
      </w:r>
      <w:r>
        <w:rPr>
          <w:b/>
        </w:rPr>
        <w:t xml:space="preserve"> </w:t>
      </w:r>
      <w:r>
        <w:rPr>
          <w:b/>
          <w:u w:val="single" w:color="000000"/>
        </w:rPr>
        <w:t>expenditure and planning applications</w:t>
      </w:r>
      <w:r>
        <w:rPr>
          <w:b/>
        </w:rPr>
        <w:t xml:space="preserve"> </w:t>
      </w:r>
    </w:p>
    <w:p w14:paraId="7994439D" w14:textId="77777777" w:rsidR="0002776C" w:rsidRDefault="0002776C" w:rsidP="004E19E9">
      <w:pPr>
        <w:ind w:left="0"/>
      </w:pPr>
    </w:p>
    <w:p w14:paraId="0CDD6143" w14:textId="7AE68BF6" w:rsidR="002E2250" w:rsidRDefault="00CA33AA" w:rsidP="004E19E9">
      <w:pPr>
        <w:ind w:left="0"/>
      </w:pPr>
      <w:r>
        <w:t>The P</w:t>
      </w:r>
      <w:r w:rsidR="00AD0A8A">
        <w:t xml:space="preserve">arish </w:t>
      </w:r>
      <w:r>
        <w:t>C</w:t>
      </w:r>
      <w:r w:rsidR="00AD0A8A">
        <w:t xml:space="preserve">ouncil (PC) </w:t>
      </w:r>
      <w:r>
        <w:t xml:space="preserve">agreed that the current arrangements should remain in place </w:t>
      </w:r>
      <w:proofErr w:type="gramStart"/>
      <w:r w:rsidR="00FC09B5">
        <w:t>i.e.</w:t>
      </w:r>
      <w:proofErr w:type="gramEnd"/>
      <w:r>
        <w:t xml:space="preserve"> the Clerk is able to authorise expenditure up to £</w:t>
      </w:r>
      <w:r w:rsidR="00225319">
        <w:t>5</w:t>
      </w:r>
      <w:r>
        <w:t xml:space="preserve">00 for emergencies, and he is able to notify City of York Council of the PC’s decisions on planning applications after consulting Councillors.  </w:t>
      </w:r>
    </w:p>
    <w:p w14:paraId="23E90F93" w14:textId="77777777" w:rsidR="002E225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0731C6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 xml:space="preserve">Review of the Terms of Reference </w:t>
      </w:r>
      <w:r w:rsidR="00225319">
        <w:rPr>
          <w:b/>
          <w:u w:val="single" w:color="000000"/>
        </w:rPr>
        <w:t xml:space="preserve">(TORs) </w:t>
      </w:r>
      <w:r>
        <w:rPr>
          <w:b/>
          <w:u w:val="single" w:color="000000"/>
        </w:rPr>
        <w:t>for committees</w:t>
      </w:r>
      <w:r w:rsidR="00225319">
        <w:rPr>
          <w:b/>
          <w:u w:val="single" w:color="000000"/>
        </w:rPr>
        <w:t>/working parties</w:t>
      </w:r>
      <w:r>
        <w:rPr>
          <w:b/>
        </w:rPr>
        <w:t xml:space="preserve"> </w:t>
      </w:r>
    </w:p>
    <w:p w14:paraId="538A4785" w14:textId="77777777" w:rsidR="0002776C" w:rsidRDefault="0002776C" w:rsidP="004E19E9">
      <w:pPr>
        <w:ind w:left="0"/>
      </w:pPr>
    </w:p>
    <w:p w14:paraId="120D5BB0" w14:textId="102C7667" w:rsidR="002E2250" w:rsidRDefault="00066B0C" w:rsidP="004E19E9">
      <w:pPr>
        <w:ind w:left="0"/>
      </w:pPr>
      <w:r>
        <w:t xml:space="preserve">There were no </w:t>
      </w:r>
      <w:r w:rsidR="00A01C5C">
        <w:t xml:space="preserve">working parties </w:t>
      </w:r>
      <w:r>
        <w:t>during 2022-3.</w:t>
      </w:r>
    </w:p>
    <w:p w14:paraId="238FCBBF" w14:textId="7F3CAD52" w:rsidR="0078177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40E730" w14:textId="0B204578" w:rsidR="004C7832" w:rsidRPr="00F32265" w:rsidRDefault="004C7832" w:rsidP="0062355A">
      <w:pPr>
        <w:numPr>
          <w:ilvl w:val="0"/>
          <w:numId w:val="1"/>
        </w:numPr>
        <w:spacing w:after="5" w:line="249" w:lineRule="auto"/>
        <w:ind w:left="0" w:hanging="721"/>
        <w:rPr>
          <w:b/>
          <w:bCs/>
          <w:u w:val="single"/>
        </w:rPr>
      </w:pPr>
      <w:r w:rsidRPr="00F32265">
        <w:rPr>
          <w:b/>
          <w:bCs/>
          <w:u w:val="single"/>
        </w:rPr>
        <w:t>Review Of Insurance Cover</w:t>
      </w:r>
    </w:p>
    <w:p w14:paraId="0FC94972" w14:textId="77777777" w:rsidR="004C7832" w:rsidRDefault="004C7832" w:rsidP="004C7832">
      <w:pPr>
        <w:spacing w:after="5" w:line="249" w:lineRule="auto"/>
      </w:pPr>
    </w:p>
    <w:p w14:paraId="5635C5CB" w14:textId="2C803E0E" w:rsidR="004C7832" w:rsidRDefault="00D070CD" w:rsidP="004C7832">
      <w:pPr>
        <w:spacing w:after="5" w:line="249" w:lineRule="auto"/>
      </w:pPr>
      <w:r>
        <w:t xml:space="preserve">This was discussed and it was agreed that we should renew cover with BHIB at a cost of £821.98. </w:t>
      </w:r>
      <w:r w:rsidRPr="00D070CD">
        <w:rPr>
          <w:b/>
          <w:bCs/>
        </w:rPr>
        <w:t>Action BOC</w:t>
      </w:r>
    </w:p>
    <w:p w14:paraId="46C46781" w14:textId="77777777" w:rsidR="004C7832" w:rsidRDefault="004C7832" w:rsidP="004C7832">
      <w:pPr>
        <w:spacing w:after="5" w:line="249" w:lineRule="auto"/>
      </w:pPr>
    </w:p>
    <w:p w14:paraId="64D1D002" w14:textId="77777777" w:rsidR="00BA2DDA" w:rsidRDefault="00BA2DDA" w:rsidP="004C7832">
      <w:pPr>
        <w:spacing w:after="5" w:line="249" w:lineRule="auto"/>
      </w:pPr>
    </w:p>
    <w:p w14:paraId="246BECBC" w14:textId="77777777" w:rsidR="00BA2DDA" w:rsidRDefault="00BA2DDA" w:rsidP="004C7832">
      <w:pPr>
        <w:spacing w:after="5" w:line="249" w:lineRule="auto"/>
      </w:pPr>
    </w:p>
    <w:p w14:paraId="6651D2DD" w14:textId="77777777" w:rsidR="00BA2DDA" w:rsidRDefault="00BA2DDA" w:rsidP="004C7832">
      <w:pPr>
        <w:spacing w:after="5" w:line="249" w:lineRule="auto"/>
      </w:pPr>
    </w:p>
    <w:p w14:paraId="3D604ED1" w14:textId="77777777" w:rsidR="00BA2DDA" w:rsidRDefault="00BA2DDA" w:rsidP="004C7832">
      <w:pPr>
        <w:spacing w:after="5" w:line="249" w:lineRule="auto"/>
      </w:pPr>
    </w:p>
    <w:p w14:paraId="351C338A" w14:textId="66F34F95" w:rsidR="0062355A" w:rsidRPr="0062355A" w:rsidRDefault="00CA33AA" w:rsidP="0062355A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lastRenderedPageBreak/>
        <w:t>Nominations of representatives to existing committees/groups</w:t>
      </w:r>
      <w:r>
        <w:rPr>
          <w:b/>
        </w:rPr>
        <w:t xml:space="preserve"> </w:t>
      </w:r>
    </w:p>
    <w:p w14:paraId="49A8EE3D" w14:textId="77777777" w:rsidR="0002776C" w:rsidRDefault="0002776C" w:rsidP="00AB593F">
      <w:pPr>
        <w:spacing w:after="5" w:line="249" w:lineRule="auto"/>
        <w:ind w:left="0" w:firstLine="0"/>
      </w:pPr>
    </w:p>
    <w:p w14:paraId="15F20994" w14:textId="5CE1488B" w:rsidR="002E2250" w:rsidRDefault="00AB593F" w:rsidP="00AB593F">
      <w:pPr>
        <w:spacing w:after="5" w:line="249" w:lineRule="auto"/>
        <w:ind w:left="0" w:firstLine="0"/>
      </w:pPr>
      <w:r>
        <w:t xml:space="preserve">a. </w:t>
      </w:r>
      <w:r w:rsidR="00CA33AA">
        <w:t xml:space="preserve">The following were elected onto the </w:t>
      </w:r>
      <w:r w:rsidR="007973DA">
        <w:t>listed</w:t>
      </w:r>
      <w:r w:rsidR="00CA33AA">
        <w:t xml:space="preserve"> committees/groups</w:t>
      </w:r>
      <w:r w:rsidR="00AD0A8A">
        <w:t>:</w:t>
      </w:r>
      <w:r w:rsidR="00CA33AA">
        <w:t xml:space="preserve"> </w:t>
      </w:r>
    </w:p>
    <w:p w14:paraId="4AE95B40" w14:textId="38E09DFF" w:rsidR="00225319" w:rsidRPr="00B66596" w:rsidRDefault="00225319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 w:rsidRPr="00B66596">
        <w:rPr>
          <w:bCs/>
        </w:rPr>
        <w:t xml:space="preserve">Foss Internal Drainage Board – </w:t>
      </w:r>
      <w:r w:rsidR="00E21C93">
        <w:rPr>
          <w:bCs/>
        </w:rPr>
        <w:t xml:space="preserve">the clerk was asked to write to CYC to allow </w:t>
      </w:r>
      <w:r w:rsidRPr="00B66596">
        <w:rPr>
          <w:bCs/>
        </w:rPr>
        <w:t xml:space="preserve">Cllr </w:t>
      </w:r>
      <w:r w:rsidR="00E21C93">
        <w:rPr>
          <w:bCs/>
        </w:rPr>
        <w:t xml:space="preserve">Offler to be nominated as our representative. </w:t>
      </w:r>
      <w:r w:rsidR="00E21C93" w:rsidRPr="00D070CD">
        <w:rPr>
          <w:b/>
          <w:bCs/>
        </w:rPr>
        <w:t>Action BOC</w:t>
      </w:r>
    </w:p>
    <w:p w14:paraId="455C2FE1" w14:textId="652E31D7" w:rsidR="007973DA" w:rsidRDefault="00225319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 w:rsidRPr="00B66596">
        <w:rPr>
          <w:bCs/>
        </w:rPr>
        <w:t>Yorkshire Local</w:t>
      </w:r>
      <w:r w:rsidR="007973DA" w:rsidRPr="00B66596">
        <w:rPr>
          <w:bCs/>
        </w:rPr>
        <w:t xml:space="preserve"> </w:t>
      </w:r>
      <w:r w:rsidRPr="00B66596">
        <w:rPr>
          <w:bCs/>
        </w:rPr>
        <w:t xml:space="preserve">Council </w:t>
      </w:r>
      <w:r w:rsidR="007973DA" w:rsidRPr="00B66596">
        <w:rPr>
          <w:bCs/>
        </w:rPr>
        <w:t>Ass</w:t>
      </w:r>
      <w:r w:rsidR="00C06E37">
        <w:rPr>
          <w:bCs/>
        </w:rPr>
        <w:t>ociation</w:t>
      </w:r>
      <w:r w:rsidR="007973DA" w:rsidRPr="00B66596">
        <w:rPr>
          <w:bCs/>
        </w:rPr>
        <w:t xml:space="preserve"> –</w:t>
      </w:r>
      <w:r w:rsidR="00066B0C">
        <w:rPr>
          <w:bCs/>
        </w:rPr>
        <w:t xml:space="preserve"> </w:t>
      </w:r>
      <w:r w:rsidR="007973DA" w:rsidRPr="00B66596">
        <w:rPr>
          <w:bCs/>
        </w:rPr>
        <w:t>Cllr Pat Leveson</w:t>
      </w:r>
      <w:r w:rsidR="00E21C93">
        <w:rPr>
          <w:bCs/>
        </w:rPr>
        <w:t>.</w:t>
      </w:r>
    </w:p>
    <w:p w14:paraId="4611D8A8" w14:textId="4DBF3148" w:rsidR="00A01C5C" w:rsidRPr="00B66596" w:rsidRDefault="00B62DBC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>
        <w:rPr>
          <w:bCs/>
        </w:rPr>
        <w:t>It was agreed that we do not need to appoint a Data Protection Officer</w:t>
      </w:r>
    </w:p>
    <w:p w14:paraId="7CA5A878" w14:textId="7175D023" w:rsidR="002E2250" w:rsidRDefault="0062355A" w:rsidP="00E129FC">
      <w:pPr>
        <w:spacing w:after="5" w:line="249" w:lineRule="auto"/>
        <w:ind w:left="0" w:firstLine="0"/>
      </w:pPr>
      <w:r>
        <w:t xml:space="preserve">b. </w:t>
      </w:r>
      <w:r w:rsidR="00E129FC" w:rsidRPr="0062355A">
        <w:t xml:space="preserve">The Parish Council agreed to continue supporting membership of the </w:t>
      </w:r>
      <w:r w:rsidR="007973DA" w:rsidRPr="0062355A">
        <w:t>Society of Loca</w:t>
      </w:r>
      <w:r w:rsidR="00E129FC" w:rsidRPr="0062355A">
        <w:t>l Council Clerks</w:t>
      </w:r>
      <w:r w:rsidR="00C06E37">
        <w:t>, the Yorkshire Local Council Association and the River Foss Society</w:t>
      </w:r>
    </w:p>
    <w:p w14:paraId="7A3D0CB6" w14:textId="7ADB6FCE" w:rsidR="0062355A" w:rsidRDefault="0062355A" w:rsidP="00E129FC">
      <w:pPr>
        <w:spacing w:after="5" w:line="249" w:lineRule="auto"/>
        <w:ind w:left="0" w:firstLine="0"/>
      </w:pPr>
      <w:r>
        <w:t>c. T</w:t>
      </w:r>
      <w:r w:rsidRPr="0062355A">
        <w:t xml:space="preserve">he Parish Council </w:t>
      </w:r>
      <w:r>
        <w:t xml:space="preserve">(PC) agreed </w:t>
      </w:r>
      <w:r w:rsidR="00A01C5C">
        <w:t xml:space="preserve">not </w:t>
      </w:r>
      <w:r w:rsidR="00B40D89">
        <w:t xml:space="preserve">to create </w:t>
      </w:r>
      <w:r w:rsidR="00A01C5C">
        <w:t xml:space="preserve">further </w:t>
      </w:r>
      <w:r w:rsidR="00B40D89">
        <w:t>working parties</w:t>
      </w:r>
      <w:r w:rsidR="00A01C5C">
        <w:t xml:space="preserve"> at this stage.</w:t>
      </w:r>
    </w:p>
    <w:p w14:paraId="131D8B8B" w14:textId="77777777" w:rsidR="00C059AC" w:rsidRDefault="00C059AC" w:rsidP="00E129FC">
      <w:pPr>
        <w:spacing w:after="5" w:line="249" w:lineRule="auto"/>
        <w:ind w:left="0" w:firstLine="0"/>
      </w:pPr>
    </w:p>
    <w:p w14:paraId="627C8A62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standing orders and financial regulations</w:t>
      </w:r>
      <w:r>
        <w:rPr>
          <w:b/>
        </w:rPr>
        <w:t xml:space="preserve"> </w:t>
      </w:r>
    </w:p>
    <w:p w14:paraId="5ED5B794" w14:textId="77777777" w:rsidR="00570D1E" w:rsidRDefault="00570D1E" w:rsidP="00570D1E">
      <w:pPr>
        <w:spacing w:after="5" w:line="249" w:lineRule="auto"/>
        <w:ind w:left="0" w:firstLine="0"/>
      </w:pPr>
    </w:p>
    <w:p w14:paraId="4781D0D9" w14:textId="77777777" w:rsidR="00203BD3" w:rsidRDefault="007973DA" w:rsidP="004E19E9">
      <w:pPr>
        <w:ind w:left="0"/>
      </w:pPr>
      <w:r>
        <w:t xml:space="preserve">The Parish Council </w:t>
      </w:r>
      <w:r w:rsidR="00203BD3">
        <w:t>made several small changes to the</w:t>
      </w:r>
      <w:r w:rsidR="00C97FE7">
        <w:t xml:space="preserve"> Standing Orders </w:t>
      </w:r>
      <w:r w:rsidR="00203BD3">
        <w:t>namely:</w:t>
      </w:r>
    </w:p>
    <w:p w14:paraId="3BE5F269" w14:textId="77777777" w:rsidR="00203BD3" w:rsidRPr="00203BD3" w:rsidRDefault="00203BD3" w:rsidP="00203BD3">
      <w:pPr>
        <w:pStyle w:val="ListParagraph"/>
        <w:numPr>
          <w:ilvl w:val="0"/>
          <w:numId w:val="7"/>
        </w:numPr>
        <w:rPr>
          <w:b/>
        </w:rPr>
      </w:pPr>
      <w:r>
        <w:t>To tidy the privacy policy</w:t>
      </w:r>
    </w:p>
    <w:p w14:paraId="5CE8D1F3" w14:textId="77777777" w:rsidR="00203BD3" w:rsidRPr="00203BD3" w:rsidRDefault="00203BD3" w:rsidP="00203BD3">
      <w:pPr>
        <w:pStyle w:val="ListParagraph"/>
        <w:numPr>
          <w:ilvl w:val="0"/>
          <w:numId w:val="7"/>
        </w:numPr>
        <w:rPr>
          <w:b/>
        </w:rPr>
      </w:pPr>
      <w:r>
        <w:t>To clarify our dealings with the press/media</w:t>
      </w:r>
    </w:p>
    <w:p w14:paraId="5F069FBD" w14:textId="2D55B331" w:rsidR="004C7832" w:rsidRPr="004C7832" w:rsidRDefault="00203BD3" w:rsidP="00203BD3">
      <w:pPr>
        <w:pStyle w:val="ListParagraph"/>
        <w:numPr>
          <w:ilvl w:val="0"/>
          <w:numId w:val="7"/>
        </w:numPr>
        <w:rPr>
          <w:b/>
        </w:rPr>
      </w:pPr>
      <w:r>
        <w:t>To amend code of conduct section to reflect that we no longer rely o</w:t>
      </w:r>
      <w:r w:rsidR="009438B2">
        <w:t>n</w:t>
      </w:r>
      <w:r>
        <w:t xml:space="preserve"> the City </w:t>
      </w:r>
      <w:proofErr w:type="gramStart"/>
      <w:r>
        <w:t>Of</w:t>
      </w:r>
      <w:proofErr w:type="gramEnd"/>
      <w:r>
        <w:t xml:space="preserve"> Y</w:t>
      </w:r>
      <w:r w:rsidR="004C7832">
        <w:t>or</w:t>
      </w:r>
      <w:r w:rsidR="009438B2">
        <w:t>k</w:t>
      </w:r>
      <w:r w:rsidR="004C7832">
        <w:t xml:space="preserve"> Council in this area.</w:t>
      </w:r>
    </w:p>
    <w:p w14:paraId="47F08AC6" w14:textId="6C3CC8E7" w:rsidR="002E2250" w:rsidRPr="004C7832" w:rsidRDefault="004C7832" w:rsidP="004C7832">
      <w:pPr>
        <w:ind w:left="0" w:firstLine="0"/>
        <w:rPr>
          <w:b/>
        </w:rPr>
      </w:pPr>
      <w:r>
        <w:t xml:space="preserve">The above changes were </w:t>
      </w:r>
      <w:r w:rsidR="00875D35">
        <w:t>accepted</w:t>
      </w:r>
      <w:r w:rsidR="00CA33AA" w:rsidRPr="004C7832">
        <w:rPr>
          <w:b/>
        </w:rPr>
        <w:t xml:space="preserve"> </w:t>
      </w:r>
    </w:p>
    <w:p w14:paraId="720897E2" w14:textId="77777777" w:rsidR="002E2250" w:rsidRPr="007973DA" w:rsidRDefault="00CA33AA" w:rsidP="004E19E9">
      <w:pPr>
        <w:spacing w:after="0" w:line="259" w:lineRule="auto"/>
        <w:ind w:left="0" w:firstLine="0"/>
        <w:rPr>
          <w:b/>
        </w:rPr>
      </w:pPr>
      <w:r w:rsidRPr="007973DA">
        <w:rPr>
          <w:b/>
        </w:rPr>
        <w:t xml:space="preserve"> </w:t>
      </w:r>
    </w:p>
    <w:p w14:paraId="4EB79DA8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arrangements, including any charters, with other local</w:t>
      </w:r>
      <w:r>
        <w:rPr>
          <w:b/>
        </w:rPr>
        <w:t xml:space="preserve"> </w:t>
      </w:r>
      <w:r>
        <w:rPr>
          <w:b/>
          <w:u w:val="single" w:color="000000"/>
        </w:rPr>
        <w:t>authorities and review of contributions made to expenditure incurred by other</w:t>
      </w:r>
      <w:r>
        <w:rPr>
          <w:b/>
        </w:rPr>
        <w:t xml:space="preserve"> </w:t>
      </w:r>
      <w:r>
        <w:rPr>
          <w:b/>
          <w:u w:val="single" w:color="000000"/>
        </w:rPr>
        <w:t>local authorities</w:t>
      </w:r>
      <w:r>
        <w:rPr>
          <w:b/>
        </w:rPr>
        <w:t xml:space="preserve">. </w:t>
      </w:r>
    </w:p>
    <w:p w14:paraId="752806E0" w14:textId="77777777" w:rsidR="00570D1E" w:rsidRDefault="00570D1E" w:rsidP="00570D1E">
      <w:pPr>
        <w:spacing w:after="5" w:line="249" w:lineRule="auto"/>
        <w:ind w:left="0" w:firstLine="0"/>
      </w:pPr>
    </w:p>
    <w:p w14:paraId="1B9CBF35" w14:textId="19757AA7" w:rsidR="002E2250" w:rsidRDefault="00E21C93" w:rsidP="004E19E9">
      <w:pPr>
        <w:ind w:left="0"/>
      </w:pPr>
      <w:r>
        <w:t>Not applicable.</w:t>
      </w:r>
    </w:p>
    <w:p w14:paraId="6760033B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6968EA5D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the Fixed Asset Register</w:t>
      </w:r>
      <w:r>
        <w:rPr>
          <w:b/>
        </w:rPr>
        <w:t xml:space="preserve"> </w:t>
      </w:r>
    </w:p>
    <w:p w14:paraId="78F3DC41" w14:textId="77777777" w:rsidR="00570D1E" w:rsidRDefault="00570D1E" w:rsidP="00570D1E">
      <w:pPr>
        <w:spacing w:after="5" w:line="249" w:lineRule="auto"/>
        <w:ind w:left="0" w:firstLine="0"/>
      </w:pPr>
    </w:p>
    <w:p w14:paraId="36541734" w14:textId="77777777" w:rsidR="004C7832" w:rsidRDefault="007973DA" w:rsidP="007973DA">
      <w:pPr>
        <w:ind w:left="0"/>
      </w:pPr>
      <w:r w:rsidRPr="00B62DBC">
        <w:t xml:space="preserve">The </w:t>
      </w:r>
      <w:r w:rsidR="0062355A" w:rsidRPr="00B62DBC">
        <w:t>20</w:t>
      </w:r>
      <w:r w:rsidR="00014BE2" w:rsidRPr="00B62DBC">
        <w:t>2</w:t>
      </w:r>
      <w:r w:rsidR="00B62DBC">
        <w:t>2</w:t>
      </w:r>
      <w:r w:rsidR="0062355A" w:rsidRPr="00B62DBC">
        <w:t>-</w:t>
      </w:r>
      <w:r w:rsidR="00014BE2" w:rsidRPr="00B62DBC">
        <w:t>2</w:t>
      </w:r>
      <w:r w:rsidR="00B62DBC">
        <w:t>3</w:t>
      </w:r>
      <w:r w:rsidR="0062355A" w:rsidRPr="00B62DBC">
        <w:t xml:space="preserve"> </w:t>
      </w:r>
      <w:r w:rsidRPr="00B62DBC">
        <w:t>F</w:t>
      </w:r>
      <w:r w:rsidR="0026752F" w:rsidRPr="00B62DBC">
        <w:t xml:space="preserve">ixed </w:t>
      </w:r>
      <w:r w:rsidRPr="00B62DBC">
        <w:t>A</w:t>
      </w:r>
      <w:r w:rsidR="0026752F" w:rsidRPr="00B62DBC">
        <w:t xml:space="preserve">sset </w:t>
      </w:r>
      <w:r w:rsidRPr="00B62DBC">
        <w:t>R</w:t>
      </w:r>
      <w:r w:rsidR="0026752F" w:rsidRPr="00B62DBC">
        <w:t>egister</w:t>
      </w:r>
      <w:r w:rsidR="004C7832">
        <w:t xml:space="preserve"> is as agreed at the meeting on 13</w:t>
      </w:r>
      <w:r w:rsidR="004C7832" w:rsidRPr="004C7832">
        <w:rPr>
          <w:vertAlign w:val="superscript"/>
        </w:rPr>
        <w:t>th</w:t>
      </w:r>
      <w:r w:rsidR="004C7832">
        <w:t xml:space="preserve"> March.</w:t>
      </w:r>
    </w:p>
    <w:p w14:paraId="78046139" w14:textId="77777777" w:rsidR="002E225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12C2BD" w14:textId="77777777" w:rsidR="009208A9" w:rsidRPr="00570D1E" w:rsidRDefault="00CA33AA" w:rsidP="004E19E9">
      <w:pPr>
        <w:numPr>
          <w:ilvl w:val="0"/>
          <w:numId w:val="1"/>
        </w:numPr>
        <w:ind w:left="0" w:hanging="721"/>
      </w:pPr>
      <w:r>
        <w:rPr>
          <w:b/>
          <w:u w:val="single" w:color="000000"/>
        </w:rPr>
        <w:t>Establishing or reviewing the Council’s complaints procedure</w:t>
      </w:r>
      <w:r>
        <w:rPr>
          <w:b/>
        </w:rPr>
        <w:t xml:space="preserve"> </w:t>
      </w:r>
    </w:p>
    <w:p w14:paraId="79C5B063" w14:textId="77777777" w:rsidR="00570D1E" w:rsidRPr="009208A9" w:rsidRDefault="00570D1E" w:rsidP="00570D1E">
      <w:pPr>
        <w:ind w:left="0" w:firstLine="0"/>
      </w:pPr>
    </w:p>
    <w:p w14:paraId="300CBD1A" w14:textId="41D5C558" w:rsidR="002E2250" w:rsidRDefault="00CA33AA" w:rsidP="009208A9">
      <w:pPr>
        <w:ind w:left="0" w:firstLine="0"/>
      </w:pPr>
      <w:r>
        <w:t xml:space="preserve">The PC </w:t>
      </w:r>
      <w:r w:rsidR="00B21007">
        <w:t xml:space="preserve">procedure on the PC’s website </w:t>
      </w:r>
      <w:r w:rsidR="007C0AA8">
        <w:t xml:space="preserve">www.earswick.org </w:t>
      </w:r>
      <w:r w:rsidR="00B21007">
        <w:t>under ‘Documents’ and Miscellaneous’</w:t>
      </w:r>
      <w:r w:rsidR="0002776C">
        <w:t xml:space="preserve"> </w:t>
      </w:r>
      <w:r w:rsidR="004C7832">
        <w:t xml:space="preserve">has been updated to remove references to </w:t>
      </w:r>
      <w:r w:rsidR="0002776C">
        <w:t>CYC</w:t>
      </w:r>
      <w:r w:rsidR="004C7832">
        <w:t>.</w:t>
      </w:r>
    </w:p>
    <w:p w14:paraId="73BF6117" w14:textId="77777777" w:rsidR="002E2250" w:rsidRDefault="00CA33AA" w:rsidP="004E19E9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0FFC969C" w14:textId="77777777" w:rsidR="00570D1E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Establishing or reviewing the Council’s procedures for handling requests</w:t>
      </w:r>
      <w:r>
        <w:rPr>
          <w:b/>
        </w:rPr>
        <w:t xml:space="preserve"> </w:t>
      </w:r>
      <w:r>
        <w:rPr>
          <w:b/>
          <w:u w:val="single" w:color="000000"/>
        </w:rPr>
        <w:t>made under Freedom of Information Act 2000 and the Data Protection Act 1998</w:t>
      </w:r>
    </w:p>
    <w:p w14:paraId="682A9DD6" w14:textId="77777777" w:rsidR="00AD0A8A" w:rsidRPr="00AD0A8A" w:rsidRDefault="00CA33AA" w:rsidP="00570D1E">
      <w:pPr>
        <w:spacing w:after="5" w:line="249" w:lineRule="auto"/>
        <w:ind w:left="0" w:firstLine="0"/>
      </w:pPr>
      <w:r>
        <w:rPr>
          <w:b/>
        </w:rPr>
        <w:t xml:space="preserve"> </w:t>
      </w:r>
    </w:p>
    <w:p w14:paraId="45F5F94D" w14:textId="710F07CE" w:rsidR="002E2250" w:rsidRDefault="009438B2" w:rsidP="00AD0A8A">
      <w:pPr>
        <w:spacing w:after="5" w:line="249" w:lineRule="auto"/>
        <w:ind w:left="0" w:firstLine="0"/>
      </w:pPr>
      <w:r>
        <w:t>Changes made and accepted - see item 8 above.</w:t>
      </w:r>
    </w:p>
    <w:p w14:paraId="0869E1A8" w14:textId="77777777" w:rsidR="002E2250" w:rsidRDefault="00CA33AA" w:rsidP="004E19E9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6102A5F9" w14:textId="77777777" w:rsidR="00427ACF" w:rsidRDefault="00830A0A" w:rsidP="004E19E9">
      <w:pPr>
        <w:numPr>
          <w:ilvl w:val="0"/>
          <w:numId w:val="1"/>
        </w:numPr>
        <w:spacing w:after="5" w:line="249" w:lineRule="auto"/>
        <w:ind w:left="0" w:hanging="721"/>
        <w:rPr>
          <w:b/>
          <w:u w:val="single"/>
        </w:rPr>
      </w:pPr>
      <w:r>
        <w:rPr>
          <w:b/>
          <w:u w:val="single"/>
        </w:rPr>
        <w:t>Establishing or reviewing t</w:t>
      </w:r>
      <w:r w:rsidR="00427ACF" w:rsidRPr="00427ACF">
        <w:rPr>
          <w:b/>
          <w:u w:val="single"/>
        </w:rPr>
        <w:t>he Council’s procedures for compliance with the General Data Protection Regulation (GDPR)</w:t>
      </w:r>
    </w:p>
    <w:p w14:paraId="3DA62749" w14:textId="77777777" w:rsidR="00570D1E" w:rsidRPr="00427ACF" w:rsidRDefault="00570D1E" w:rsidP="00570D1E">
      <w:pPr>
        <w:spacing w:after="5" w:line="249" w:lineRule="auto"/>
        <w:ind w:left="0" w:firstLine="0"/>
        <w:rPr>
          <w:b/>
          <w:u w:val="single"/>
        </w:rPr>
      </w:pPr>
    </w:p>
    <w:p w14:paraId="251D460E" w14:textId="2911ACC5" w:rsidR="000F6BF0" w:rsidRDefault="00427ACF" w:rsidP="00FE551C">
      <w:pPr>
        <w:spacing w:after="5" w:line="249" w:lineRule="auto"/>
        <w:ind w:left="0" w:firstLine="0"/>
      </w:pPr>
      <w:r>
        <w:t>The Parish Council</w:t>
      </w:r>
      <w:r w:rsidR="000F6BF0">
        <w:t xml:space="preserve"> has </w:t>
      </w:r>
      <w:r w:rsidR="009438B2">
        <w:t xml:space="preserve">now included a data retention policy - </w:t>
      </w:r>
      <w:r>
        <w:t xml:space="preserve">agreed </w:t>
      </w:r>
      <w:r w:rsidR="009438B2">
        <w:t xml:space="preserve">as per item 8 above. </w:t>
      </w:r>
    </w:p>
    <w:p w14:paraId="4E0D7BEA" w14:textId="7657A156" w:rsidR="00781770" w:rsidRDefault="00781770" w:rsidP="00427ACF">
      <w:pPr>
        <w:spacing w:after="5" w:line="249" w:lineRule="auto"/>
        <w:ind w:left="0" w:firstLine="0"/>
      </w:pPr>
    </w:p>
    <w:p w14:paraId="1DF2C6C9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Establishing or reviewing the Council’s policy for dealing with the</w:t>
      </w:r>
      <w:r>
        <w:rPr>
          <w:b/>
        </w:rPr>
        <w:t xml:space="preserve"> </w:t>
      </w:r>
      <w:r>
        <w:rPr>
          <w:b/>
          <w:u w:val="single" w:color="000000"/>
        </w:rPr>
        <w:t>press/media</w:t>
      </w:r>
      <w:r>
        <w:rPr>
          <w:b/>
        </w:rPr>
        <w:t xml:space="preserve"> </w:t>
      </w:r>
    </w:p>
    <w:p w14:paraId="05C0DB79" w14:textId="77777777" w:rsidR="00570D1E" w:rsidRDefault="00570D1E" w:rsidP="00570D1E">
      <w:pPr>
        <w:spacing w:after="5" w:line="249" w:lineRule="auto"/>
        <w:ind w:left="0" w:firstLine="0"/>
      </w:pPr>
    </w:p>
    <w:p w14:paraId="254CC708" w14:textId="0D7C3522" w:rsidR="009438B2" w:rsidRDefault="009438B2" w:rsidP="009438B2">
      <w:pPr>
        <w:spacing w:after="5" w:line="249" w:lineRule="auto"/>
        <w:ind w:left="0" w:firstLine="0"/>
      </w:pPr>
      <w:r>
        <w:t>Changes made and accepted - see item 8 above.</w:t>
      </w:r>
    </w:p>
    <w:p w14:paraId="550F5C3A" w14:textId="77777777" w:rsidR="002E225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51FF14" w14:textId="77777777" w:rsidR="002E2250" w:rsidRDefault="00CA33AA" w:rsidP="00E232BC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lastRenderedPageBreak/>
        <w:t xml:space="preserve">Reviewing or setting the dates, times and place of </w:t>
      </w:r>
      <w:r w:rsidRPr="00E232BC">
        <w:rPr>
          <w:b/>
          <w:u w:val="single" w:color="000000"/>
        </w:rPr>
        <w:t>meetings of the</w:t>
      </w:r>
      <w:r w:rsidRPr="00E232BC">
        <w:rPr>
          <w:b/>
        </w:rPr>
        <w:t xml:space="preserve"> </w:t>
      </w:r>
    </w:p>
    <w:p w14:paraId="69B36C38" w14:textId="77777777" w:rsidR="002E2250" w:rsidRDefault="0026752F" w:rsidP="004E19E9">
      <w:pPr>
        <w:spacing w:after="5" w:line="249" w:lineRule="auto"/>
        <w:ind w:left="0"/>
        <w:rPr>
          <w:b/>
        </w:rPr>
      </w:pPr>
      <w:r>
        <w:rPr>
          <w:b/>
          <w:u w:val="single" w:color="000000"/>
        </w:rPr>
        <w:t>Parish Council</w:t>
      </w:r>
      <w:r w:rsidR="00CA33AA">
        <w:rPr>
          <w:b/>
        </w:rPr>
        <w:t xml:space="preserve"> </w:t>
      </w:r>
    </w:p>
    <w:p w14:paraId="234B84E6" w14:textId="77777777" w:rsidR="00570D1E" w:rsidRDefault="00570D1E" w:rsidP="004E19E9">
      <w:pPr>
        <w:spacing w:after="5" w:line="249" w:lineRule="auto"/>
        <w:ind w:left="0"/>
      </w:pPr>
    </w:p>
    <w:p w14:paraId="485445E9" w14:textId="67EC2982" w:rsidR="00202A43" w:rsidRPr="00575702" w:rsidRDefault="00CA33AA" w:rsidP="00111590">
      <w:pPr>
        <w:ind w:left="0"/>
        <w:rPr>
          <w:rFonts w:eastAsia="Times New Roman"/>
          <w:bCs/>
          <w:color w:val="auto"/>
          <w:lang w:val="en-US" w:eastAsia="en-US"/>
        </w:rPr>
      </w:pPr>
      <w:r>
        <w:t xml:space="preserve">Parish Council meetings </w:t>
      </w:r>
      <w:r w:rsidR="00111590">
        <w:t>for 2023</w:t>
      </w:r>
      <w:r w:rsidR="00AB6102">
        <w:t>-4</w:t>
      </w:r>
      <w:r w:rsidR="00111590">
        <w:t xml:space="preserve"> </w:t>
      </w:r>
      <w:r>
        <w:t>will be held on the following dates</w:t>
      </w:r>
      <w:r w:rsidR="00111590">
        <w:t xml:space="preserve"> starting at </w:t>
      </w:r>
      <w:r w:rsidR="00202A43" w:rsidRPr="00575702">
        <w:rPr>
          <w:rFonts w:eastAsia="Times New Roman"/>
          <w:bCs/>
          <w:color w:val="auto"/>
          <w:lang w:val="en-US" w:eastAsia="en-US"/>
        </w:rPr>
        <w:t>7.30</w:t>
      </w:r>
      <w:r w:rsidR="00111590">
        <w:rPr>
          <w:rFonts w:eastAsia="Times New Roman"/>
          <w:bCs/>
          <w:color w:val="auto"/>
          <w:lang w:val="en-US" w:eastAsia="en-US"/>
        </w:rPr>
        <w:t xml:space="preserve">pm in the Earswick Village Hall </w:t>
      </w:r>
      <w:r w:rsidR="00202A43" w:rsidRPr="00575702">
        <w:rPr>
          <w:rFonts w:eastAsia="Times New Roman"/>
          <w:bCs/>
          <w:color w:val="auto"/>
          <w:lang w:val="en-US" w:eastAsia="en-US"/>
        </w:rPr>
        <w:t>unless otherwise stated</w:t>
      </w:r>
      <w:r w:rsidR="00111590">
        <w:rPr>
          <w:rFonts w:eastAsia="Times New Roman"/>
          <w:bCs/>
          <w:color w:val="auto"/>
          <w:lang w:val="en-US" w:eastAsia="en-US"/>
        </w:rPr>
        <w:t>:</w:t>
      </w:r>
    </w:p>
    <w:p w14:paraId="640AD602" w14:textId="77777777" w:rsidR="00202A43" w:rsidRPr="00575702" w:rsidRDefault="00202A43" w:rsidP="00202A43">
      <w:pPr>
        <w:spacing w:after="0" w:line="240" w:lineRule="auto"/>
        <w:ind w:left="0" w:firstLine="0"/>
        <w:rPr>
          <w:rFonts w:eastAsia="Times New Roman"/>
          <w:bCs/>
          <w:color w:val="auto"/>
          <w:lang w:val="en-US" w:eastAsia="en-US"/>
        </w:rPr>
      </w:pP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</w:p>
    <w:p w14:paraId="089B49E2" w14:textId="200783AA" w:rsidR="00111590" w:rsidRPr="00111590" w:rsidRDefault="00202A43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vertAlign w:val="superscript"/>
          <w:lang w:val="en-US" w:eastAsia="en-US"/>
        </w:rPr>
      </w:pPr>
      <w:r w:rsidRPr="00111590">
        <w:rPr>
          <w:rFonts w:eastAsia="Times New Roman"/>
          <w:bCs/>
          <w:color w:val="auto"/>
          <w:lang w:val="en-US" w:eastAsia="en-US"/>
        </w:rPr>
        <w:t>1</w:t>
      </w:r>
      <w:r w:rsidR="00AB6102">
        <w:rPr>
          <w:rFonts w:eastAsia="Times New Roman"/>
          <w:bCs/>
          <w:color w:val="auto"/>
          <w:lang w:val="en-US" w:eastAsia="en-US"/>
        </w:rPr>
        <w:t>0</w:t>
      </w:r>
      <w:r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575702" w:rsidRPr="00111590">
        <w:rPr>
          <w:rFonts w:eastAsia="Times New Roman"/>
          <w:bCs/>
          <w:color w:val="auto"/>
          <w:lang w:val="en-US" w:eastAsia="en-US"/>
        </w:rPr>
        <w:t xml:space="preserve"> July 202</w:t>
      </w:r>
      <w:r w:rsidR="00AB6102">
        <w:rPr>
          <w:rFonts w:eastAsia="Times New Roman"/>
          <w:bCs/>
          <w:color w:val="auto"/>
          <w:lang w:val="en-US" w:eastAsia="en-US"/>
        </w:rPr>
        <w:t>3</w:t>
      </w:r>
      <w:r w:rsidRPr="00111590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111590">
        <w:rPr>
          <w:rFonts w:eastAsia="Times New Roman"/>
          <w:bCs/>
          <w:color w:val="auto"/>
          <w:vertAlign w:val="superscript"/>
          <w:lang w:val="en-US" w:eastAsia="en-US"/>
        </w:rPr>
        <w:tab/>
      </w:r>
    </w:p>
    <w:p w14:paraId="42BB398F" w14:textId="603765F2" w:rsidR="00111590" w:rsidRPr="00111590" w:rsidRDefault="00EC0D61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 w:rsidRPr="00111590">
        <w:rPr>
          <w:rFonts w:eastAsia="Times New Roman"/>
          <w:bCs/>
          <w:color w:val="auto"/>
          <w:lang w:val="en-US" w:eastAsia="en-US"/>
        </w:rPr>
        <w:t>1</w:t>
      </w:r>
      <w:r w:rsidR="00AB6102">
        <w:rPr>
          <w:rFonts w:eastAsia="Times New Roman"/>
          <w:bCs/>
          <w:color w:val="auto"/>
          <w:lang w:val="en-US" w:eastAsia="en-US"/>
        </w:rPr>
        <w:t>1</w:t>
      </w:r>
      <w:r w:rsidR="00202A43"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D55D45" w:rsidRPr="00111590">
        <w:rPr>
          <w:rFonts w:eastAsia="Times New Roman"/>
          <w:bCs/>
          <w:color w:val="auto"/>
          <w:lang w:val="en-US" w:eastAsia="en-US"/>
        </w:rPr>
        <w:t xml:space="preserve"> </w:t>
      </w:r>
      <w:r w:rsidR="00575702" w:rsidRPr="00111590">
        <w:rPr>
          <w:rFonts w:eastAsia="Times New Roman"/>
          <w:bCs/>
          <w:color w:val="auto"/>
          <w:lang w:val="en-US" w:eastAsia="en-US"/>
        </w:rPr>
        <w:t>September 202</w:t>
      </w:r>
      <w:r w:rsidR="00AB6102">
        <w:rPr>
          <w:rFonts w:eastAsia="Times New Roman"/>
          <w:bCs/>
          <w:color w:val="auto"/>
          <w:lang w:val="en-US" w:eastAsia="en-US"/>
        </w:rPr>
        <w:t>3</w:t>
      </w:r>
    </w:p>
    <w:p w14:paraId="1D767872" w14:textId="143BBE52" w:rsidR="00202A43" w:rsidRPr="00111590" w:rsidRDefault="00EC0D61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 w:rsidRPr="00111590">
        <w:rPr>
          <w:rFonts w:eastAsia="Times New Roman"/>
          <w:bCs/>
          <w:color w:val="auto"/>
          <w:lang w:val="en-US" w:eastAsia="en-US"/>
        </w:rPr>
        <w:t>2</w:t>
      </w:r>
      <w:r w:rsidR="00AB6102">
        <w:rPr>
          <w:rFonts w:eastAsia="Times New Roman"/>
          <w:bCs/>
          <w:color w:val="auto"/>
          <w:lang w:val="en-US" w:eastAsia="en-US"/>
        </w:rPr>
        <w:t>0</w:t>
      </w:r>
      <w:proofErr w:type="gramStart"/>
      <w:r w:rsidR="00AB6102" w:rsidRPr="00AB6102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AB6102">
        <w:rPr>
          <w:rFonts w:eastAsia="Times New Roman"/>
          <w:bCs/>
          <w:color w:val="auto"/>
          <w:lang w:val="en-US" w:eastAsia="en-US"/>
        </w:rPr>
        <w:t xml:space="preserve"> </w:t>
      </w:r>
      <w:r w:rsidR="00575702" w:rsidRPr="00111590">
        <w:rPr>
          <w:rFonts w:eastAsia="Times New Roman"/>
          <w:bCs/>
          <w:color w:val="auto"/>
          <w:lang w:val="en-US" w:eastAsia="en-US"/>
        </w:rPr>
        <w:t xml:space="preserve"> November</w:t>
      </w:r>
      <w:proofErr w:type="gramEnd"/>
      <w:r w:rsidR="00575702" w:rsidRPr="00111590">
        <w:rPr>
          <w:rFonts w:eastAsia="Times New Roman"/>
          <w:bCs/>
          <w:color w:val="auto"/>
          <w:lang w:val="en-US" w:eastAsia="en-US"/>
        </w:rPr>
        <w:t xml:space="preserve"> 202</w:t>
      </w:r>
      <w:r w:rsidR="00AB6102">
        <w:rPr>
          <w:rFonts w:eastAsia="Times New Roman"/>
          <w:bCs/>
          <w:color w:val="auto"/>
          <w:lang w:val="en-US" w:eastAsia="en-US"/>
        </w:rPr>
        <w:t>3</w:t>
      </w:r>
      <w:r w:rsidR="00875D35" w:rsidRPr="00111590">
        <w:rPr>
          <w:rFonts w:eastAsia="Times New Roman"/>
          <w:bCs/>
          <w:color w:val="auto"/>
          <w:lang w:val="en-US" w:eastAsia="en-US"/>
        </w:rPr>
        <w:t>.</w:t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</w:p>
    <w:p w14:paraId="30E4B293" w14:textId="12742845" w:rsidR="00111590" w:rsidRPr="00111590" w:rsidRDefault="00AB6102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>
        <w:rPr>
          <w:rFonts w:eastAsia="Times New Roman"/>
          <w:bCs/>
          <w:color w:val="auto"/>
          <w:lang w:val="en-US" w:eastAsia="en-US"/>
        </w:rPr>
        <w:t>8</w:t>
      </w:r>
      <w:r w:rsidR="00575702"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575702" w:rsidRPr="00111590">
        <w:rPr>
          <w:rFonts w:eastAsia="Times New Roman"/>
          <w:bCs/>
          <w:color w:val="auto"/>
          <w:lang w:val="en-US" w:eastAsia="en-US"/>
        </w:rPr>
        <w:t xml:space="preserve"> </w:t>
      </w:r>
      <w:proofErr w:type="gramStart"/>
      <w:r w:rsidR="00D55D45" w:rsidRPr="00111590">
        <w:rPr>
          <w:rFonts w:eastAsia="Times New Roman"/>
          <w:bCs/>
          <w:color w:val="auto"/>
          <w:lang w:val="en-US" w:eastAsia="en-US"/>
        </w:rPr>
        <w:t>January  202</w:t>
      </w:r>
      <w:r>
        <w:rPr>
          <w:rFonts w:eastAsia="Times New Roman"/>
          <w:bCs/>
          <w:color w:val="auto"/>
          <w:lang w:val="en-US" w:eastAsia="en-US"/>
        </w:rPr>
        <w:t>4</w:t>
      </w:r>
      <w:proofErr w:type="gramEnd"/>
    </w:p>
    <w:p w14:paraId="64F76083" w14:textId="69CD0F07" w:rsidR="00202A43" w:rsidRPr="00111590" w:rsidRDefault="00111590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 w:rsidRPr="00111590">
        <w:rPr>
          <w:rFonts w:eastAsia="Times New Roman"/>
          <w:bCs/>
          <w:color w:val="auto"/>
          <w:lang w:val="en-US" w:eastAsia="en-US"/>
        </w:rPr>
        <w:t>1</w:t>
      </w:r>
      <w:r w:rsidR="00AB6102">
        <w:rPr>
          <w:rFonts w:eastAsia="Times New Roman"/>
          <w:bCs/>
          <w:color w:val="auto"/>
          <w:lang w:val="en-US" w:eastAsia="en-US"/>
        </w:rPr>
        <w:t>1</w:t>
      </w:r>
      <w:r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Pr="00111590">
        <w:rPr>
          <w:rFonts w:eastAsia="Times New Roman"/>
          <w:bCs/>
          <w:color w:val="auto"/>
          <w:lang w:val="en-US" w:eastAsia="en-US"/>
        </w:rPr>
        <w:t xml:space="preserve"> </w:t>
      </w:r>
      <w:proofErr w:type="gramStart"/>
      <w:r w:rsidR="00D55D45" w:rsidRPr="00111590">
        <w:rPr>
          <w:rFonts w:eastAsia="Times New Roman"/>
          <w:bCs/>
          <w:color w:val="auto"/>
          <w:lang w:val="en-US" w:eastAsia="en-US"/>
        </w:rPr>
        <w:t>March  202</w:t>
      </w:r>
      <w:r w:rsidR="00AB6102">
        <w:rPr>
          <w:rFonts w:eastAsia="Times New Roman"/>
          <w:bCs/>
          <w:color w:val="auto"/>
          <w:lang w:val="en-US" w:eastAsia="en-US"/>
        </w:rPr>
        <w:t>4</w:t>
      </w:r>
      <w:proofErr w:type="gramEnd"/>
    </w:p>
    <w:p w14:paraId="1B7D7EB3" w14:textId="387259B1" w:rsidR="00D55D45" w:rsidRPr="00575702" w:rsidRDefault="00D55D45" w:rsidP="00202A43">
      <w:pPr>
        <w:spacing w:after="0" w:line="240" w:lineRule="auto"/>
        <w:ind w:left="0" w:firstLine="0"/>
        <w:rPr>
          <w:rFonts w:eastAsia="Times New Roman"/>
          <w:bCs/>
          <w:color w:val="auto"/>
          <w:lang w:val="en-US" w:eastAsia="en-US"/>
        </w:rPr>
      </w:pPr>
    </w:p>
    <w:p w14:paraId="5553E26F" w14:textId="7343FE06" w:rsidR="002E2250" w:rsidRDefault="00CA33AA" w:rsidP="004E19E9">
      <w:pPr>
        <w:ind w:left="0"/>
      </w:pPr>
      <w:r>
        <w:t xml:space="preserve">The meeting closed at </w:t>
      </w:r>
      <w:r w:rsidR="00FA34DA">
        <w:t>7</w:t>
      </w:r>
      <w:r>
        <w:t>.</w:t>
      </w:r>
      <w:r w:rsidR="009438B2">
        <w:t>14</w:t>
      </w:r>
      <w:r w:rsidR="00875D35">
        <w:t xml:space="preserve"> </w:t>
      </w:r>
      <w:r>
        <w:t xml:space="preserve">pm </w:t>
      </w:r>
    </w:p>
    <w:p w14:paraId="0E22AF0B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63A1FB75" w14:textId="77777777" w:rsidR="002E2250" w:rsidRDefault="00CA33AA" w:rsidP="004E19E9">
      <w:pPr>
        <w:spacing w:after="17" w:line="259" w:lineRule="auto"/>
        <w:ind w:left="0" w:firstLine="0"/>
      </w:pPr>
      <w:r>
        <w:t xml:space="preserve"> </w:t>
      </w:r>
    </w:p>
    <w:p w14:paraId="583895C3" w14:textId="77777777" w:rsidR="002E2250" w:rsidRDefault="00CA33AA" w:rsidP="00131C93">
      <w:pPr>
        <w:ind w:left="0"/>
      </w:pPr>
      <w:r>
        <w:t xml:space="preserve">Signed……………………………………………….  </w:t>
      </w:r>
    </w:p>
    <w:p w14:paraId="0DD64704" w14:textId="77777777" w:rsidR="002E2250" w:rsidRDefault="00CA33AA" w:rsidP="004E19E9">
      <w:pPr>
        <w:spacing w:after="18" w:line="259" w:lineRule="auto"/>
        <w:ind w:left="0" w:firstLine="0"/>
        <w:jc w:val="right"/>
      </w:pPr>
      <w:r>
        <w:t xml:space="preserve"> </w:t>
      </w:r>
    </w:p>
    <w:p w14:paraId="706F0A84" w14:textId="77777777" w:rsidR="002E2250" w:rsidRDefault="00CA33AA" w:rsidP="00AD0A8A">
      <w:pPr>
        <w:ind w:left="0"/>
      </w:pPr>
      <w:r>
        <w:t>Date……………………………………………………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E2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441" w:right="1736" w:bottom="1482" w:left="18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D62F" w14:textId="77777777" w:rsidR="008A7E39" w:rsidRDefault="008A7E39">
      <w:pPr>
        <w:spacing w:after="0" w:line="240" w:lineRule="auto"/>
      </w:pPr>
      <w:r>
        <w:separator/>
      </w:r>
    </w:p>
  </w:endnote>
  <w:endnote w:type="continuationSeparator" w:id="0">
    <w:p w14:paraId="4380C6F8" w14:textId="77777777" w:rsidR="008A7E39" w:rsidRDefault="008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E1DC" w14:textId="77777777" w:rsidR="002E2250" w:rsidRDefault="00CA33AA">
    <w:pPr>
      <w:tabs>
        <w:tab w:val="right" w:pos="837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E7E7" w14:textId="77777777" w:rsidR="009A3203" w:rsidRDefault="009A3203">
    <w:pPr>
      <w:pStyle w:val="Footer"/>
    </w:pPr>
    <w:r>
      <w:t>Chairman’s Signature………………………………………………………  Date…………………………………………</w:t>
    </w:r>
    <w:proofErr w:type="gramStart"/>
    <w:r>
      <w:t>…..</w:t>
    </w:r>
    <w:proofErr w:type="gramEnd"/>
  </w:p>
  <w:p w14:paraId="1F1D4756" w14:textId="77777777" w:rsidR="002E2250" w:rsidRDefault="002E2250">
    <w:pPr>
      <w:tabs>
        <w:tab w:val="right" w:pos="8372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407" w14:textId="77777777" w:rsidR="002E2250" w:rsidRDefault="00CA33AA">
    <w:pPr>
      <w:tabs>
        <w:tab w:val="right" w:pos="837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4E48" w14:textId="77777777" w:rsidR="008A7E39" w:rsidRDefault="008A7E39">
      <w:pPr>
        <w:spacing w:after="0" w:line="240" w:lineRule="auto"/>
      </w:pPr>
      <w:r>
        <w:separator/>
      </w:r>
    </w:p>
  </w:footnote>
  <w:footnote w:type="continuationSeparator" w:id="0">
    <w:p w14:paraId="65DB6EE6" w14:textId="77777777" w:rsidR="008A7E39" w:rsidRDefault="008A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7BD" w14:textId="77777777" w:rsidR="009A3203" w:rsidRDefault="009A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4E5796F" w14:textId="77777777" w:rsidR="009A3203" w:rsidRDefault="009A3203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7E3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7E3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27075F6" w14:textId="77777777" w:rsidR="009A3203" w:rsidRDefault="009A3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D36" w14:textId="77777777" w:rsidR="009A3203" w:rsidRDefault="009A3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FCA"/>
    <w:multiLevelType w:val="hybridMultilevel"/>
    <w:tmpl w:val="6F98A4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521B"/>
    <w:multiLevelType w:val="hybridMultilevel"/>
    <w:tmpl w:val="FC3E93CC"/>
    <w:lvl w:ilvl="0" w:tplc="0E9E0B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299E">
      <w:start w:val="1"/>
      <w:numFmt w:val="lowerLetter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B6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03C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1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461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39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C0C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E5A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9798B"/>
    <w:multiLevelType w:val="hybridMultilevel"/>
    <w:tmpl w:val="4B0ECDC6"/>
    <w:lvl w:ilvl="0" w:tplc="0E9E0B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B6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03C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1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461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39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C0C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E5A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C0583A"/>
    <w:multiLevelType w:val="hybridMultilevel"/>
    <w:tmpl w:val="E16A4498"/>
    <w:lvl w:ilvl="0" w:tplc="DFC667BE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A670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7FD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807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81B9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424B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C32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EBCA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9C1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70BF0"/>
    <w:multiLevelType w:val="hybridMultilevel"/>
    <w:tmpl w:val="3EF470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28C1"/>
    <w:multiLevelType w:val="hybridMultilevel"/>
    <w:tmpl w:val="5558A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ED6C9E"/>
    <w:multiLevelType w:val="hybridMultilevel"/>
    <w:tmpl w:val="80B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13073">
    <w:abstractNumId w:val="3"/>
  </w:num>
  <w:num w:numId="2" w16cid:durableId="1528713067">
    <w:abstractNumId w:val="1"/>
  </w:num>
  <w:num w:numId="3" w16cid:durableId="2107117568">
    <w:abstractNumId w:val="2"/>
  </w:num>
  <w:num w:numId="4" w16cid:durableId="520820365">
    <w:abstractNumId w:val="0"/>
  </w:num>
  <w:num w:numId="5" w16cid:durableId="1197767342">
    <w:abstractNumId w:val="4"/>
  </w:num>
  <w:num w:numId="6" w16cid:durableId="533924132">
    <w:abstractNumId w:val="6"/>
  </w:num>
  <w:num w:numId="7" w16cid:durableId="193674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50"/>
    <w:rsid w:val="00014BE2"/>
    <w:rsid w:val="00015176"/>
    <w:rsid w:val="0002776C"/>
    <w:rsid w:val="00066B0C"/>
    <w:rsid w:val="00077021"/>
    <w:rsid w:val="00092BFA"/>
    <w:rsid w:val="000A1A31"/>
    <w:rsid w:val="000D6908"/>
    <w:rsid w:val="000E31AA"/>
    <w:rsid w:val="000F6BF0"/>
    <w:rsid w:val="00106477"/>
    <w:rsid w:val="00111590"/>
    <w:rsid w:val="00114BD7"/>
    <w:rsid w:val="00131C93"/>
    <w:rsid w:val="001768E4"/>
    <w:rsid w:val="00183342"/>
    <w:rsid w:val="00185466"/>
    <w:rsid w:val="001901C1"/>
    <w:rsid w:val="00201214"/>
    <w:rsid w:val="00202A43"/>
    <w:rsid w:val="00203BD3"/>
    <w:rsid w:val="00204656"/>
    <w:rsid w:val="00225319"/>
    <w:rsid w:val="00250E92"/>
    <w:rsid w:val="00261F6B"/>
    <w:rsid w:val="0026752F"/>
    <w:rsid w:val="002779B4"/>
    <w:rsid w:val="002822F3"/>
    <w:rsid w:val="002B0FE9"/>
    <w:rsid w:val="002B258D"/>
    <w:rsid w:val="002E2250"/>
    <w:rsid w:val="003136F1"/>
    <w:rsid w:val="00342E5A"/>
    <w:rsid w:val="00345403"/>
    <w:rsid w:val="0039732E"/>
    <w:rsid w:val="003E3C5D"/>
    <w:rsid w:val="0041061E"/>
    <w:rsid w:val="00427ACF"/>
    <w:rsid w:val="00447720"/>
    <w:rsid w:val="0045307E"/>
    <w:rsid w:val="00471EEC"/>
    <w:rsid w:val="0047746F"/>
    <w:rsid w:val="004A5E6B"/>
    <w:rsid w:val="004C7832"/>
    <w:rsid w:val="004E19E9"/>
    <w:rsid w:val="004F4EA6"/>
    <w:rsid w:val="00535279"/>
    <w:rsid w:val="00570D1E"/>
    <w:rsid w:val="00575702"/>
    <w:rsid w:val="005A656F"/>
    <w:rsid w:val="005B40B8"/>
    <w:rsid w:val="005D6F18"/>
    <w:rsid w:val="005E1B96"/>
    <w:rsid w:val="005E4B1E"/>
    <w:rsid w:val="0062355A"/>
    <w:rsid w:val="00637DF2"/>
    <w:rsid w:val="00666FD7"/>
    <w:rsid w:val="006843A8"/>
    <w:rsid w:val="006B2E1F"/>
    <w:rsid w:val="0071585D"/>
    <w:rsid w:val="00753EA6"/>
    <w:rsid w:val="00781770"/>
    <w:rsid w:val="007973DA"/>
    <w:rsid w:val="007B28A2"/>
    <w:rsid w:val="007C0AA8"/>
    <w:rsid w:val="007D5BCA"/>
    <w:rsid w:val="00804E46"/>
    <w:rsid w:val="00807BDA"/>
    <w:rsid w:val="00830A0A"/>
    <w:rsid w:val="00832C45"/>
    <w:rsid w:val="00875D35"/>
    <w:rsid w:val="00891D8C"/>
    <w:rsid w:val="008A4716"/>
    <w:rsid w:val="008A7E39"/>
    <w:rsid w:val="008C64BF"/>
    <w:rsid w:val="009208A9"/>
    <w:rsid w:val="009438B2"/>
    <w:rsid w:val="009A3203"/>
    <w:rsid w:val="00A01C5C"/>
    <w:rsid w:val="00A35941"/>
    <w:rsid w:val="00A464EA"/>
    <w:rsid w:val="00A6513B"/>
    <w:rsid w:val="00A837B6"/>
    <w:rsid w:val="00AA1AEE"/>
    <w:rsid w:val="00AA7D18"/>
    <w:rsid w:val="00AB0678"/>
    <w:rsid w:val="00AB593F"/>
    <w:rsid w:val="00AB6102"/>
    <w:rsid w:val="00AD0A8A"/>
    <w:rsid w:val="00B07BBD"/>
    <w:rsid w:val="00B21007"/>
    <w:rsid w:val="00B230F8"/>
    <w:rsid w:val="00B31D1D"/>
    <w:rsid w:val="00B33499"/>
    <w:rsid w:val="00B40D89"/>
    <w:rsid w:val="00B56D7F"/>
    <w:rsid w:val="00B62DBC"/>
    <w:rsid w:val="00B66596"/>
    <w:rsid w:val="00B7071F"/>
    <w:rsid w:val="00BA2DDA"/>
    <w:rsid w:val="00BC6868"/>
    <w:rsid w:val="00BE79BA"/>
    <w:rsid w:val="00BE7A99"/>
    <w:rsid w:val="00BF2158"/>
    <w:rsid w:val="00C059AC"/>
    <w:rsid w:val="00C06E37"/>
    <w:rsid w:val="00C84C28"/>
    <w:rsid w:val="00C92E14"/>
    <w:rsid w:val="00C9759F"/>
    <w:rsid w:val="00C97FE7"/>
    <w:rsid w:val="00CA33AA"/>
    <w:rsid w:val="00CD189A"/>
    <w:rsid w:val="00D070CD"/>
    <w:rsid w:val="00D11967"/>
    <w:rsid w:val="00D14F71"/>
    <w:rsid w:val="00D31EA5"/>
    <w:rsid w:val="00D55D45"/>
    <w:rsid w:val="00D667CC"/>
    <w:rsid w:val="00D77BD6"/>
    <w:rsid w:val="00DC01C3"/>
    <w:rsid w:val="00DC6D5B"/>
    <w:rsid w:val="00DF2D86"/>
    <w:rsid w:val="00E0193E"/>
    <w:rsid w:val="00E04FB1"/>
    <w:rsid w:val="00E129FC"/>
    <w:rsid w:val="00E21C93"/>
    <w:rsid w:val="00E22A14"/>
    <w:rsid w:val="00E22F76"/>
    <w:rsid w:val="00E232BC"/>
    <w:rsid w:val="00E30556"/>
    <w:rsid w:val="00E77DEB"/>
    <w:rsid w:val="00EC0D61"/>
    <w:rsid w:val="00EE668A"/>
    <w:rsid w:val="00F32265"/>
    <w:rsid w:val="00FA34DA"/>
    <w:rsid w:val="00FC09B5"/>
    <w:rsid w:val="00FD7A6F"/>
    <w:rsid w:val="00FE2AE5"/>
    <w:rsid w:val="00FE551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066D"/>
  <w15:docId w15:val="{6D54FC24-241B-4771-8354-087E6463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0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320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3203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5959-DD1E-41FB-8596-7CD564E4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Dad and Mum</dc:creator>
  <cp:keywords/>
  <cp:lastModifiedBy>Barry O'Connor</cp:lastModifiedBy>
  <cp:revision>20</cp:revision>
  <cp:lastPrinted>2023-05-12T12:44:00Z</cp:lastPrinted>
  <dcterms:created xsi:type="dcterms:W3CDTF">2023-04-23T19:25:00Z</dcterms:created>
  <dcterms:modified xsi:type="dcterms:W3CDTF">2023-07-12T10:23:00Z</dcterms:modified>
</cp:coreProperties>
</file>